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BEFFE8" w14:textId="77777777" w:rsidR="00F5630E" w:rsidRDefault="00F5630E" w:rsidP="00F5630E">
      <w:pPr>
        <w:spacing w:after="60"/>
        <w:ind w:firstLine="567"/>
        <w:jc w:val="center"/>
        <w:rPr>
          <w:rFonts w:ascii="Arial" w:hAnsi="Arial" w:cs="Arial"/>
          <w:b/>
          <w:sz w:val="24"/>
          <w:szCs w:val="24"/>
        </w:rPr>
      </w:pPr>
    </w:p>
    <w:p w14:paraId="426C2A58" w14:textId="51867938" w:rsidR="00F5630E" w:rsidRDefault="00F5630E" w:rsidP="00F5630E">
      <w:pPr>
        <w:spacing w:after="60"/>
        <w:ind w:firstLine="567"/>
        <w:jc w:val="center"/>
        <w:rPr>
          <w:rFonts w:ascii="Arial" w:hAnsi="Arial" w:cs="Arial"/>
          <w:sz w:val="24"/>
          <w:szCs w:val="24"/>
        </w:rPr>
      </w:pPr>
      <w:r>
        <w:rPr>
          <w:rFonts w:ascii="Arial" w:hAnsi="Arial" w:cs="Arial"/>
          <w:b/>
          <w:sz w:val="24"/>
          <w:szCs w:val="24"/>
        </w:rPr>
        <w:t xml:space="preserve">ESPECIFICAÇÃO TÉCNICA PARA </w:t>
      </w:r>
      <w:r w:rsidR="00B27565">
        <w:rPr>
          <w:rFonts w:ascii="Arial" w:hAnsi="Arial" w:cs="Arial"/>
          <w:b/>
          <w:sz w:val="24"/>
          <w:szCs w:val="24"/>
        </w:rPr>
        <w:t xml:space="preserve">OBRA </w:t>
      </w:r>
      <w:r w:rsidR="00171027">
        <w:rPr>
          <w:rFonts w:ascii="Arial" w:hAnsi="Arial" w:cs="Arial"/>
          <w:b/>
          <w:sz w:val="24"/>
          <w:szCs w:val="24"/>
        </w:rPr>
        <w:t xml:space="preserve">DE CONSTRUÇÃO E </w:t>
      </w:r>
      <w:r w:rsidR="00B27565">
        <w:rPr>
          <w:rFonts w:ascii="Arial" w:hAnsi="Arial" w:cs="Arial"/>
          <w:b/>
          <w:sz w:val="24"/>
          <w:szCs w:val="24"/>
        </w:rPr>
        <w:t>URBANIZAÇÃO DO CANTEIRO CENTRAL DA AVENIDA JOÃO DE DEUS SOUSA</w:t>
      </w:r>
    </w:p>
    <w:p w14:paraId="4AA13B40" w14:textId="77777777" w:rsidR="00F5630E" w:rsidRDefault="00F5630E" w:rsidP="00F5630E">
      <w:pPr>
        <w:spacing w:after="60"/>
        <w:ind w:firstLine="567"/>
        <w:jc w:val="center"/>
        <w:rPr>
          <w:rFonts w:ascii="Arial" w:hAnsi="Arial" w:cs="Arial"/>
          <w:b/>
          <w:sz w:val="24"/>
          <w:szCs w:val="24"/>
        </w:rPr>
      </w:pPr>
    </w:p>
    <w:p w14:paraId="266AD274" w14:textId="52FB12FC" w:rsidR="00F5630E" w:rsidRDefault="00F5630E" w:rsidP="00F5630E">
      <w:pPr>
        <w:pStyle w:val="Corpodetexto"/>
        <w:spacing w:after="60" w:line="360" w:lineRule="auto"/>
        <w:ind w:firstLine="567"/>
        <w:jc w:val="both"/>
        <w:rPr>
          <w:sz w:val="24"/>
          <w:szCs w:val="24"/>
        </w:rPr>
      </w:pPr>
      <w:r>
        <w:rPr>
          <w:sz w:val="24"/>
          <w:szCs w:val="24"/>
        </w:rPr>
        <w:t>A presente especificação estabelece as condições técnicas básicas que devem ser obedecidas no fornecimento de materiais e na execução da obra</w:t>
      </w:r>
      <w:r>
        <w:rPr>
          <w:b/>
          <w:sz w:val="24"/>
          <w:szCs w:val="24"/>
        </w:rPr>
        <w:t xml:space="preserve"> </w:t>
      </w:r>
      <w:r>
        <w:rPr>
          <w:sz w:val="24"/>
          <w:szCs w:val="24"/>
        </w:rPr>
        <w:t>de</w:t>
      </w:r>
      <w:r w:rsidR="00B27565">
        <w:rPr>
          <w:sz w:val="24"/>
          <w:szCs w:val="24"/>
        </w:rPr>
        <w:t xml:space="preserve"> </w:t>
      </w:r>
      <w:r w:rsidR="00171027">
        <w:rPr>
          <w:b/>
          <w:bCs/>
          <w:sz w:val="24"/>
          <w:szCs w:val="24"/>
        </w:rPr>
        <w:t xml:space="preserve">CONSTRUÇÃO E </w:t>
      </w:r>
      <w:r w:rsidR="00B27565">
        <w:rPr>
          <w:b/>
          <w:sz w:val="24"/>
          <w:szCs w:val="24"/>
        </w:rPr>
        <w:t>URBANIZAÇÃO DO CANTEIRO CENTRAL DA AVENIDA JOÃO DE DEUS SOUSA</w:t>
      </w:r>
      <w:r>
        <w:rPr>
          <w:i/>
          <w:sz w:val="24"/>
          <w:szCs w:val="24"/>
        </w:rPr>
        <w:t>,</w:t>
      </w:r>
      <w:r>
        <w:rPr>
          <w:i/>
          <w:color w:val="FF0000"/>
          <w:sz w:val="24"/>
          <w:szCs w:val="24"/>
        </w:rPr>
        <w:t xml:space="preserve"> </w:t>
      </w:r>
      <w:r>
        <w:rPr>
          <w:sz w:val="24"/>
          <w:szCs w:val="24"/>
        </w:rPr>
        <w:t>no município de Itabaiana/Sergipe.</w:t>
      </w:r>
    </w:p>
    <w:p w14:paraId="6B187B90" w14:textId="77777777" w:rsidR="00F5630E" w:rsidRDefault="00F5630E" w:rsidP="00F5630E">
      <w:pPr>
        <w:pStyle w:val="Corpodetexto"/>
        <w:spacing w:after="60" w:line="360" w:lineRule="auto"/>
        <w:ind w:firstLine="567"/>
        <w:jc w:val="both"/>
        <w:rPr>
          <w:sz w:val="24"/>
          <w:szCs w:val="24"/>
        </w:rPr>
      </w:pPr>
      <w:r>
        <w:rPr>
          <w:sz w:val="24"/>
          <w:szCs w:val="24"/>
        </w:rPr>
        <w:t>A execução de todos os serviços deve estar rigorosamente de acordo com os projetos, memoriais, detalhes e prescrições contidas nas presentes Especificações, Normas Técnicas da ABNT e Decretos Municipais.</w:t>
      </w:r>
    </w:p>
    <w:p w14:paraId="254931D5" w14:textId="77777777" w:rsidR="00F5630E" w:rsidRDefault="00F5630E" w:rsidP="00F5630E">
      <w:pPr>
        <w:pStyle w:val="Corpodetexto"/>
        <w:spacing w:after="60" w:line="360" w:lineRule="auto"/>
        <w:ind w:firstLine="567"/>
        <w:jc w:val="both"/>
        <w:rPr>
          <w:sz w:val="24"/>
          <w:szCs w:val="24"/>
        </w:rPr>
      </w:pPr>
      <w:r>
        <w:rPr>
          <w:sz w:val="24"/>
          <w:szCs w:val="24"/>
        </w:rPr>
        <w:t>Na existência de serviços não especificados, a EMPREITEIRA somente poderá executá-los após parecer favorável da FISCALIZAÇÃO.</w:t>
      </w:r>
    </w:p>
    <w:p w14:paraId="04098F3A" w14:textId="77777777" w:rsidR="00F5630E" w:rsidRDefault="00F5630E" w:rsidP="00F5630E">
      <w:pPr>
        <w:spacing w:after="60"/>
        <w:jc w:val="both"/>
        <w:rPr>
          <w:rFonts w:ascii="Arial" w:hAnsi="Arial" w:cs="Arial"/>
          <w:sz w:val="24"/>
          <w:szCs w:val="24"/>
        </w:rPr>
      </w:pPr>
    </w:p>
    <w:p w14:paraId="7DC8452F" w14:textId="77777777" w:rsidR="00F5630E" w:rsidRDefault="00F5630E" w:rsidP="00F5630E">
      <w:pPr>
        <w:numPr>
          <w:ilvl w:val="0"/>
          <w:numId w:val="1"/>
        </w:numPr>
        <w:suppressAutoHyphens/>
        <w:spacing w:after="60"/>
        <w:jc w:val="both"/>
        <w:rPr>
          <w:rFonts w:ascii="Arial" w:hAnsi="Arial" w:cs="Arial"/>
          <w:sz w:val="24"/>
          <w:szCs w:val="24"/>
        </w:rPr>
      </w:pPr>
      <w:r>
        <w:rPr>
          <w:rFonts w:ascii="Arial" w:hAnsi="Arial" w:cs="Arial"/>
          <w:b/>
          <w:sz w:val="24"/>
          <w:szCs w:val="24"/>
        </w:rPr>
        <w:t>RELACIONAMENTO CONTRATANTE – EMPREITEIRA</w:t>
      </w:r>
    </w:p>
    <w:p w14:paraId="07132738" w14:textId="77777777" w:rsidR="00F5630E" w:rsidRDefault="00F5630E" w:rsidP="00F5630E">
      <w:pPr>
        <w:spacing w:after="60"/>
        <w:ind w:left="360"/>
        <w:jc w:val="both"/>
        <w:rPr>
          <w:rFonts w:ascii="Arial" w:hAnsi="Arial" w:cs="Arial"/>
          <w:sz w:val="24"/>
          <w:szCs w:val="24"/>
        </w:rPr>
      </w:pPr>
    </w:p>
    <w:p w14:paraId="04D44EA9"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 xml:space="preserve">A obra será fiscalizada por pessoal pertencente à </w:t>
      </w:r>
      <w:r>
        <w:rPr>
          <w:rFonts w:ascii="Arial" w:hAnsi="Arial" w:cs="Arial"/>
          <w:caps/>
          <w:sz w:val="24"/>
          <w:szCs w:val="24"/>
        </w:rPr>
        <w:t>Contratante</w:t>
      </w:r>
      <w:r>
        <w:rPr>
          <w:rFonts w:ascii="Arial" w:hAnsi="Arial" w:cs="Arial"/>
          <w:sz w:val="24"/>
          <w:szCs w:val="24"/>
        </w:rPr>
        <w:t>, ou por pessoa física ou jurídica por ela designada, doravante indicada pelo nome de FISCALIZAÇÃO.</w:t>
      </w:r>
    </w:p>
    <w:p w14:paraId="5FDA6F87"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Não se poderá alegar, em hipótese alguma, como justificativa ou defesa, por qualquer elemento da EMPREITEIRA, desconhecimento, incompreensão, dúvidas ou esquecimento das cláusulas e condições destas Especificações e do Contrato, bem como de tudo que estiver contido no Projeto, nas Normas, Especificações e Métodos da ABNT - ASSOCIAÇÃO BRASILEIRA DE NORMAS TÉCNICAS.</w:t>
      </w:r>
    </w:p>
    <w:p w14:paraId="59F5687B"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A EMPREITEIRA deve acatar de modo imediato as ordens da FISCALIZAÇÃO, dentro destas Especificações e do Contrato.</w:t>
      </w:r>
    </w:p>
    <w:p w14:paraId="36B619BD"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 xml:space="preserve">Ficam reservados à FISCALIZAÇÃO o direito e a autoridade para resolver todo e qualquer caso singular, duvidoso, omisso, não previsto no Contrato, nestas Especificações, no Projeto e em tudo o mais que, de qualquer forma, se </w:t>
      </w:r>
      <w:r>
        <w:rPr>
          <w:rFonts w:ascii="Arial" w:hAnsi="Arial" w:cs="Arial"/>
          <w:sz w:val="24"/>
          <w:szCs w:val="24"/>
        </w:rPr>
        <w:lastRenderedPageBreak/>
        <w:t>relacione ou venha a se relacionar, direta ou indiretamente, com a obra em questão e seus complementos.</w:t>
      </w:r>
    </w:p>
    <w:p w14:paraId="03064673"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A EMPREITEIRA deve ter e colocar à disposição da FISCALIZAÇÃO, permanentemente, os meios necessários e aptos a permitir a medição dos serviços executados bem como a inspeção das instalações da obra, dos materiais e dos equipamentos, independentemente das inspeções de medições para efeito de faturamento e, ainda, do estado da obra e do canteiro de trabalho.</w:t>
      </w:r>
    </w:p>
    <w:p w14:paraId="22C954A3"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A existência e a atuação da FISCALIZAÇÃO em nada diminuem a responsabilidade única, integral e exclusiva da EMPREITEIRA no que concerne às obras e suas implicações próximas ou remotas, sempre de conformidade com o Contrato, o Código Civil e demais leis ou regulamentos vigentes.</w:t>
      </w:r>
    </w:p>
    <w:p w14:paraId="20C0C72A"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A FISCALIZAÇÃO pode exigir da EMPREITEIRA, a qualquer momento, de pleno direito, que sejam adotadas providências suplementares necessárias à segurança dos serviços e ao bom andamento da obra.</w:t>
      </w:r>
    </w:p>
    <w:p w14:paraId="1EA5477D"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Pela EMPREITEIRA, a condução geral da obra deve ficar a cargo de pelo menos um ENGENHEIRO, registrado no CREA. Esse Engenheiro deve ser auxiliado, em cada frente de trabalho, por um Encarregado devidamente habilitado. Antes do início dos serviços a EMPREITEIRA deve apresentar oficialmente a CONTRATANTE o seu quadro técnico responsável pela obra. Quaisquer modificações devem ser comunicadas previamente à FISCALIZAÇÃO para conhecimento e aprovação.</w:t>
      </w:r>
    </w:p>
    <w:p w14:paraId="45B446D9"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Todas as ordens dadas pela FISCALIZAÇÃO ao(s) Engenheiro(s) condutor(es) da obra devem ser consideradas como se fossem diretamente à EMPREITEIRA; por outro lado, todo e qualquer ato efetuado ou disposição tomada pelo(s) referido(s) Engenheiro(s), ou ainda omissões de responsabilidade do(s) mesmo(s), devem ser consideradas para todo e qualquer efeito como tendo sido da EMPREITEIRA.</w:t>
      </w:r>
    </w:p>
    <w:p w14:paraId="300ED4C4"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 xml:space="preserve">O(s) Engenheiro(s) condutor (es) da obra e os encarregados, cada um no seu âmbito respectivo, devem estar sempre em condições de atender à FISCALIZAÇÃO e prestar-lhe todos os esclarecimentos e informações sobre o andamento dos serviços, a sua programação, as peculiaridades das diversas </w:t>
      </w:r>
      <w:r>
        <w:rPr>
          <w:rFonts w:ascii="Arial" w:hAnsi="Arial" w:cs="Arial"/>
          <w:sz w:val="24"/>
          <w:szCs w:val="24"/>
        </w:rPr>
        <w:lastRenderedPageBreak/>
        <w:t>tarefas e tudo o mais que a FISCALIZAÇÃO reputar necessário ou útil e que se refira diretamente à obra e suas implicações.</w:t>
      </w:r>
    </w:p>
    <w:p w14:paraId="44052630" w14:textId="31C8C0C2"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 xml:space="preserve">O quadro de pessoal da EMPREITEIRA empregado na obra deve ser </w:t>
      </w:r>
      <w:r w:rsidR="007B6F21">
        <w:rPr>
          <w:rFonts w:ascii="Arial" w:hAnsi="Arial" w:cs="Arial"/>
          <w:sz w:val="24"/>
          <w:szCs w:val="24"/>
        </w:rPr>
        <w:t>constituído</w:t>
      </w:r>
      <w:r>
        <w:rPr>
          <w:rFonts w:ascii="Arial" w:hAnsi="Arial" w:cs="Arial"/>
          <w:sz w:val="24"/>
          <w:szCs w:val="24"/>
        </w:rPr>
        <w:t xml:space="preserve"> de elementos competentes, hábeis e disciplinados, qualquer que seja a sua função, cargo ou atividade. A EMPREITEIRA é obrigada a afastar imediatamente do serviço e do local de trabalho todo e qualquer elemento julgado pela FISCALIZAÇÃO com conduta inconveniente e que possa prejudicar o bom andamento da obra, a perfeita execução dos serviços e a ordem geral do canteiro.</w:t>
      </w:r>
    </w:p>
    <w:p w14:paraId="1496E81E"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A FISCALIZAÇÃO tem plena autoridade para suspender, por meios amigáveis ou não, os serviços da obra, total ou parcialmente, sempre que julgar conveniente por motivos técnicos, de segurança, disciplinares ou outros. Em todos os casos, os serviços só podem ser reiniciados por outra ordem da FISCALIZAÇÃO.</w:t>
      </w:r>
    </w:p>
    <w:p w14:paraId="7C5370DB"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A EMPREITEIRA não pode executar qualquer serviço que não seja autorizado pela FISCALIZAÇÃO, salvo os eventuais de emergência.</w:t>
      </w:r>
    </w:p>
    <w:p w14:paraId="281D76F9"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A EMPREITEIRA deve manter permanentemente na obra um livro para registro diário de todas as ocorrências relacionadas com a obra. Tal livro deve ter folhas numeradas, em duas vias, e destacáveis, e devem ser rubricadas pela FISCALIZAÇÃO.</w:t>
      </w:r>
    </w:p>
    <w:p w14:paraId="0D69FA37"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A citação específica de uma norma, especificação, etc. em algum item, não elimina o cumprimento de outras aplicáveis ao caso.</w:t>
      </w:r>
    </w:p>
    <w:p w14:paraId="35B0B598"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Antes da entrega das obras devem ser reparados pela EMPREITEIRA todos os defeitos e avarias verificados nos serviços acabados, qualquer que seja a causa que os tenham produzido, ainda que este reparo importe na remoção integral dos serviços executados.</w:t>
      </w:r>
    </w:p>
    <w:p w14:paraId="5733691A" w14:textId="77777777" w:rsidR="00F5630E" w:rsidRDefault="00F5630E" w:rsidP="00F5630E">
      <w:pPr>
        <w:spacing w:after="60"/>
        <w:jc w:val="both"/>
        <w:rPr>
          <w:rFonts w:ascii="Arial" w:hAnsi="Arial" w:cs="Arial"/>
          <w:sz w:val="24"/>
          <w:szCs w:val="24"/>
        </w:rPr>
      </w:pPr>
    </w:p>
    <w:p w14:paraId="6A53DEF6" w14:textId="77777777" w:rsidR="00F5630E" w:rsidRDefault="00F5630E" w:rsidP="00F5630E">
      <w:pPr>
        <w:numPr>
          <w:ilvl w:val="0"/>
          <w:numId w:val="1"/>
        </w:numPr>
        <w:suppressAutoHyphens/>
        <w:spacing w:after="60"/>
        <w:jc w:val="both"/>
        <w:rPr>
          <w:rFonts w:ascii="Arial" w:hAnsi="Arial" w:cs="Arial"/>
          <w:sz w:val="24"/>
          <w:szCs w:val="24"/>
        </w:rPr>
      </w:pPr>
      <w:r>
        <w:rPr>
          <w:rFonts w:ascii="Arial" w:eastAsia="Batang" w:hAnsi="Arial" w:cs="Arial"/>
          <w:b/>
          <w:bCs/>
          <w:sz w:val="24"/>
          <w:szCs w:val="24"/>
        </w:rPr>
        <w:t>RESPONSABILIDADE DA EMPREITEIRA</w:t>
      </w:r>
    </w:p>
    <w:p w14:paraId="2E9D7F60" w14:textId="77777777" w:rsidR="00F5630E" w:rsidRDefault="00F5630E" w:rsidP="00F5630E">
      <w:pPr>
        <w:spacing w:after="60"/>
        <w:ind w:firstLine="567"/>
        <w:jc w:val="both"/>
        <w:rPr>
          <w:rFonts w:ascii="Arial" w:eastAsia="Batang" w:hAnsi="Arial" w:cs="Arial"/>
          <w:b/>
          <w:bCs/>
          <w:sz w:val="24"/>
          <w:szCs w:val="24"/>
        </w:rPr>
      </w:pPr>
    </w:p>
    <w:p w14:paraId="6B2C50F3"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A responsabilidade da Empreiteira é integral para a obra contratada nos termos do Código Civil Brasileiro.</w:t>
      </w:r>
    </w:p>
    <w:p w14:paraId="1E2A7AA2"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lastRenderedPageBreak/>
        <w:t>A presença da fiscalização não implica na diminuição da referida responsabilidade por parte da empreiteira.</w:t>
      </w:r>
    </w:p>
    <w:p w14:paraId="5EAF522C"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É de inteira responsabilidade da Empreiteira, a reconstituição de quaisquer danos e avarias causados a serviços realizados, motivados pela Construção, inclusive aos de viação e urbanização.</w:t>
      </w:r>
    </w:p>
    <w:p w14:paraId="06F03A1B"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A Empreiteira tomará as precauções e cuidados necessários, no sentido de garantir inteiramente a estabilidade das estruturas, elevações, equipamentos, mobiliários, canalizações e redes que possam ser atingidas, pavimentação das áreas adjacentes e outras propriedades de terceiros, e ainda, à segurança dos operários e transeuntes, durante a execução de todas as etapas da obra, pois qualquer dano, avaria, trincadura, etc., causados a serviços ali existentes, serão de inteira e única responsabilidade da Empreiteira, e que as despesas efetuadas na reconstituição de qualquer serviço, correrão por sua conta.</w:t>
      </w:r>
    </w:p>
    <w:p w14:paraId="48F1C24C"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Todo e qualquer serviço mencionado e qualquer documento que venha a integrar o Contrato (plantas, cortes, fachadas, detalhes, memorial, especificações, etc.), será executado obrigatoriamente sob a responsabilidade do empreiteiro, inclusive projetos de coberturas, estrutural, etc., detalhes construtivos e outros que não estiverem incluídos nos planos da CONTRATANTE, sob pena de embargo.</w:t>
      </w:r>
    </w:p>
    <w:p w14:paraId="7DB7C90E"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Caberá a Empreiteira verificar e conferir todos os documentos e instruções que lhe forem fornecidos pela CONTRATANTE, comunicando a esta qualquer irregularidade, incorreção ou discrepância encontrada, que desaconselhe ou impeça a sua execução. A não observância destes dispositivos transferirá à Empreiteira todas as responsabilidades pelo funcionamento ou instabilidade dos elementos defeituosos. Caberá, igualmente, à Empreiteira a elaboração dos detalhes construtivos necessários aos trabalhos e que não estejam incluídos nos planos fornecidos pela CONTRATANTE.</w:t>
      </w:r>
    </w:p>
    <w:p w14:paraId="0EA90A10"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 xml:space="preserve">Deve a Empreiteira facilitar por todos os meios, os trabalhos da Fiscalização, mantendo inclusive no escritório (local da obra), em lugar adequado, em perfeita ordem e em bom estado de conservação uma cópia </w:t>
      </w:r>
      <w:r>
        <w:rPr>
          <w:rFonts w:ascii="Arial" w:hAnsi="Arial" w:cs="Arial"/>
          <w:sz w:val="24"/>
          <w:szCs w:val="24"/>
        </w:rPr>
        <w:lastRenderedPageBreak/>
        <w:t>completa de todos os projetos, detalhes, especificações, memorial, caderno de obras, ordem de serviço e livro de ocorrência.</w:t>
      </w:r>
    </w:p>
    <w:p w14:paraId="05F3B18D"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Deverá a Empreiteira efetuar a limpeza periódica da obra com a remoção dos entulhos resultantes, tanto no interior da mesma, como no canteiro de serviço.</w:t>
      </w:r>
    </w:p>
    <w:p w14:paraId="70EF285D" w14:textId="77777777" w:rsidR="00F5630E" w:rsidRDefault="00F5630E" w:rsidP="00B87173">
      <w:pPr>
        <w:spacing w:after="60" w:line="360" w:lineRule="auto"/>
        <w:ind w:firstLine="567"/>
        <w:jc w:val="both"/>
        <w:rPr>
          <w:rFonts w:ascii="Arial" w:hAnsi="Arial" w:cs="Arial"/>
          <w:sz w:val="24"/>
          <w:szCs w:val="24"/>
        </w:rPr>
      </w:pPr>
      <w:r>
        <w:rPr>
          <w:rFonts w:ascii="Arial" w:hAnsi="Arial" w:cs="Arial"/>
          <w:sz w:val="24"/>
          <w:szCs w:val="24"/>
        </w:rPr>
        <w:t xml:space="preserve">No caso de não estarem os trabalhos sendo conduzidos perfeitamente de acordo com os desenhos, detalhes, especificações e instruções fornecidas, ou aprovadas, ou de modo geral com as regras da arte de construir, poderá esta CONTRATANTE, além das sanções previstas neste instrumento ou na legislação que rege a matéria, determinar a paralisação total ou parcial dos trabalhos defeituosos, bem como a demolição e reconstrução dos mesmos, que será realizada pela Empreiteira. </w:t>
      </w:r>
    </w:p>
    <w:p w14:paraId="21EC7631"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Do mesmo modo, deverão ser removidos do canteiro de obras, pela Empreiteira, os materiais resultantes dessas demolições e aqueles que não atenderem aos padrões de aceitação estabelecidos.</w:t>
      </w:r>
    </w:p>
    <w:p w14:paraId="077EF9C4" w14:textId="77777777" w:rsidR="00F5630E" w:rsidRDefault="00F5630E" w:rsidP="00F5630E">
      <w:pPr>
        <w:spacing w:after="60" w:line="360" w:lineRule="auto"/>
        <w:ind w:firstLine="567"/>
        <w:jc w:val="both"/>
        <w:rPr>
          <w:rFonts w:ascii="Arial" w:hAnsi="Arial" w:cs="Arial"/>
          <w:sz w:val="24"/>
          <w:szCs w:val="24"/>
        </w:rPr>
      </w:pPr>
      <w:r>
        <w:rPr>
          <w:rFonts w:ascii="Arial" w:hAnsi="Arial" w:cs="Arial"/>
          <w:sz w:val="24"/>
          <w:szCs w:val="24"/>
        </w:rPr>
        <w:t>A EMPREITEIRA é responsável, até o final das obras, pela adequada manutenção e boa apresentação dos canteiros de trabalho e de todas as suas instalações, inclusive cuidados higiênicos com os compartimentos sanitários do pessoal e conservação dos pátios internos. Ficando ao seu encargo, também, a limpeza das instalações, móveis e utensílios das dependências da FISCALIZAÇÃO, bem como a reposição do material de consumo necessário (carga do extintor de incêndio, produtos para higiene do ambiente e pessoal, etc.).</w:t>
      </w:r>
    </w:p>
    <w:p w14:paraId="2D407E04" w14:textId="77777777" w:rsidR="00F5630E" w:rsidRDefault="00F5630E" w:rsidP="00F5630E">
      <w:pPr>
        <w:spacing w:after="60" w:line="360" w:lineRule="auto"/>
        <w:ind w:firstLine="567"/>
        <w:jc w:val="both"/>
        <w:rPr>
          <w:rFonts w:ascii="Arial" w:hAnsi="Arial" w:cs="Arial"/>
          <w:sz w:val="24"/>
          <w:szCs w:val="24"/>
        </w:rPr>
      </w:pPr>
      <w:r>
        <w:rPr>
          <w:rFonts w:ascii="Arial" w:hAnsi="Arial" w:cs="Arial"/>
          <w:iCs/>
          <w:sz w:val="24"/>
          <w:szCs w:val="24"/>
        </w:rPr>
        <w:t xml:space="preserve">A </w:t>
      </w:r>
      <w:r>
        <w:rPr>
          <w:rFonts w:ascii="Arial" w:hAnsi="Arial" w:cs="Arial"/>
          <w:sz w:val="24"/>
          <w:szCs w:val="24"/>
        </w:rPr>
        <w:t>EMPREITEIRA</w:t>
      </w:r>
      <w:r>
        <w:rPr>
          <w:rFonts w:ascii="Arial" w:hAnsi="Arial" w:cs="Arial"/>
          <w:iCs/>
          <w:sz w:val="24"/>
          <w:szCs w:val="24"/>
        </w:rPr>
        <w:t xml:space="preserve"> deverá fotografar o local da obra antes, durante e após a execução da mesma, entregando a fiscalização, todas as fotografias tiradas ou o CD constando as mesmas.</w:t>
      </w:r>
    </w:p>
    <w:p w14:paraId="1E2F2091" w14:textId="77777777" w:rsidR="00F5630E" w:rsidRDefault="00F5630E" w:rsidP="00F5630E">
      <w:pPr>
        <w:numPr>
          <w:ilvl w:val="0"/>
          <w:numId w:val="1"/>
        </w:numPr>
        <w:suppressAutoHyphens/>
        <w:spacing w:after="60"/>
        <w:jc w:val="both"/>
        <w:rPr>
          <w:rFonts w:ascii="Arial" w:hAnsi="Arial" w:cs="Arial"/>
          <w:sz w:val="24"/>
          <w:szCs w:val="24"/>
        </w:rPr>
      </w:pPr>
      <w:r>
        <w:rPr>
          <w:rFonts w:ascii="Arial" w:hAnsi="Arial" w:cs="Arial"/>
          <w:b/>
          <w:iCs/>
          <w:sz w:val="24"/>
          <w:szCs w:val="24"/>
        </w:rPr>
        <w:t>DOS ELEMENTOS DE PROTEÇÃO, SINALIZAÇÃO, LIGAÇÕES PROVISÓRIAS (ÁGUA, ESGOTO SANITÁRIO E ENERGIA ELÉTRICA)</w:t>
      </w:r>
    </w:p>
    <w:p w14:paraId="11012E99" w14:textId="77777777" w:rsidR="00F5630E" w:rsidRDefault="00F5630E" w:rsidP="00F5630E">
      <w:pPr>
        <w:spacing w:after="60"/>
        <w:ind w:firstLine="567"/>
        <w:jc w:val="both"/>
        <w:rPr>
          <w:rFonts w:ascii="Arial" w:hAnsi="Arial" w:cs="Arial"/>
          <w:b/>
          <w:iCs/>
          <w:sz w:val="24"/>
          <w:szCs w:val="24"/>
        </w:rPr>
      </w:pPr>
    </w:p>
    <w:p w14:paraId="756567D7" w14:textId="77777777" w:rsidR="00F5630E" w:rsidRDefault="00F5630E" w:rsidP="00F5630E">
      <w:pPr>
        <w:spacing w:after="60"/>
        <w:ind w:left="720"/>
        <w:jc w:val="both"/>
        <w:rPr>
          <w:rFonts w:ascii="Arial" w:hAnsi="Arial" w:cs="Arial"/>
          <w:sz w:val="24"/>
          <w:szCs w:val="24"/>
        </w:rPr>
      </w:pPr>
      <w:r>
        <w:rPr>
          <w:rFonts w:ascii="Arial" w:hAnsi="Arial" w:cs="Arial"/>
          <w:sz w:val="24"/>
          <w:szCs w:val="24"/>
        </w:rPr>
        <w:t xml:space="preserve">É de responsabilidade da EMPREITEIRA garantir que na obra em questão seja aplicada os elementos de proteção, </w:t>
      </w:r>
      <w:proofErr w:type="spellStart"/>
      <w:r>
        <w:rPr>
          <w:rFonts w:ascii="Arial" w:hAnsi="Arial" w:cs="Arial"/>
          <w:sz w:val="24"/>
          <w:szCs w:val="24"/>
        </w:rPr>
        <w:t>sinalização,ligações</w:t>
      </w:r>
      <w:proofErr w:type="spellEnd"/>
      <w:r>
        <w:rPr>
          <w:rFonts w:ascii="Arial" w:hAnsi="Arial" w:cs="Arial"/>
          <w:sz w:val="24"/>
          <w:szCs w:val="24"/>
        </w:rPr>
        <w:t xml:space="preserve"> provisórias e definitivas de todas as instalações.</w:t>
      </w:r>
    </w:p>
    <w:p w14:paraId="4E4D8F27" w14:textId="77777777" w:rsidR="00B87173" w:rsidRDefault="00B87173" w:rsidP="00F5630E">
      <w:pPr>
        <w:spacing w:after="60"/>
        <w:ind w:left="720"/>
        <w:jc w:val="both"/>
        <w:rPr>
          <w:rFonts w:ascii="Arial" w:hAnsi="Arial" w:cs="Arial"/>
          <w:sz w:val="24"/>
          <w:szCs w:val="24"/>
        </w:rPr>
      </w:pPr>
    </w:p>
    <w:p w14:paraId="1079A250" w14:textId="77777777" w:rsidR="00F5630E" w:rsidRDefault="00F5630E" w:rsidP="00F5630E">
      <w:pPr>
        <w:autoSpaceDE w:val="0"/>
        <w:jc w:val="both"/>
        <w:rPr>
          <w:rFonts w:ascii="Arial" w:hAnsi="Arial" w:cs="Arial"/>
          <w:b/>
          <w:bCs/>
          <w:iCs/>
          <w:sz w:val="24"/>
          <w:szCs w:val="24"/>
        </w:rPr>
      </w:pPr>
    </w:p>
    <w:p w14:paraId="2554940E" w14:textId="77777777" w:rsidR="00F5630E" w:rsidRDefault="00F5630E" w:rsidP="00F5630E">
      <w:pPr>
        <w:autoSpaceDE w:val="0"/>
        <w:jc w:val="both"/>
        <w:rPr>
          <w:rFonts w:ascii="Arial" w:hAnsi="Arial" w:cs="Arial"/>
          <w:sz w:val="24"/>
          <w:szCs w:val="24"/>
        </w:rPr>
      </w:pPr>
      <w:r>
        <w:rPr>
          <w:rFonts w:ascii="Arial" w:hAnsi="Arial" w:cs="Arial"/>
          <w:b/>
          <w:bCs/>
          <w:sz w:val="24"/>
          <w:szCs w:val="24"/>
        </w:rPr>
        <w:t>01. ELEMENTOS DE PROTEÇÃO</w:t>
      </w:r>
    </w:p>
    <w:p w14:paraId="38C0B162" w14:textId="77777777" w:rsidR="00F5630E" w:rsidRDefault="00F5630E" w:rsidP="00F5630E">
      <w:pPr>
        <w:autoSpaceDE w:val="0"/>
        <w:jc w:val="both"/>
        <w:rPr>
          <w:rFonts w:ascii="Arial" w:hAnsi="Arial" w:cs="Arial"/>
          <w:sz w:val="24"/>
          <w:szCs w:val="24"/>
        </w:rPr>
      </w:pPr>
      <w:r>
        <w:rPr>
          <w:rFonts w:ascii="Arial" w:hAnsi="Arial" w:cs="Arial"/>
          <w:b/>
          <w:bCs/>
          <w:sz w:val="24"/>
          <w:szCs w:val="24"/>
        </w:rPr>
        <w:t>01.1 Materiais, ferramentas e equipamentos</w:t>
      </w:r>
    </w:p>
    <w:p w14:paraId="5361BD57" w14:textId="77777777" w:rsidR="00F5630E" w:rsidRDefault="00F5630E" w:rsidP="00F5630E">
      <w:pPr>
        <w:autoSpaceDE w:val="0"/>
        <w:spacing w:line="360" w:lineRule="auto"/>
        <w:jc w:val="both"/>
        <w:rPr>
          <w:rFonts w:ascii="Arial" w:hAnsi="Arial" w:cs="Arial"/>
          <w:sz w:val="24"/>
          <w:szCs w:val="24"/>
        </w:rPr>
      </w:pPr>
      <w:r>
        <w:rPr>
          <w:rFonts w:ascii="Arial" w:hAnsi="Arial" w:cs="Arial"/>
          <w:sz w:val="24"/>
          <w:szCs w:val="24"/>
        </w:rPr>
        <w:t>a) Serão obedecidas todas as recomendações, com relação à segurança do trabalho, contidas na Norma Regulamentadora NR-18, aprovada pela Portaria 3214, de 08.06.78, do Ministério do Trabalho, publicada no DOU de 06.07.78 (suplemento).</w:t>
      </w:r>
    </w:p>
    <w:p w14:paraId="67A98A0B" w14:textId="77777777" w:rsidR="00F5630E" w:rsidRDefault="00F5630E" w:rsidP="00B87173">
      <w:pPr>
        <w:autoSpaceDE w:val="0"/>
        <w:spacing w:line="360" w:lineRule="auto"/>
        <w:jc w:val="both"/>
        <w:rPr>
          <w:rFonts w:ascii="Arial" w:hAnsi="Arial" w:cs="Arial"/>
          <w:sz w:val="24"/>
          <w:szCs w:val="24"/>
        </w:rPr>
      </w:pPr>
      <w:r>
        <w:rPr>
          <w:rFonts w:ascii="Arial" w:hAnsi="Arial" w:cs="Arial"/>
          <w:sz w:val="24"/>
          <w:szCs w:val="24"/>
        </w:rPr>
        <w:t>b) Haverá particular atenção para o cumprimento das exigências de proteger as partes móveis dos equipamentos e de evitar que as ferramentas manuais sejam abandonadas sobre passagens, escadas, andaimes e superfícies de trabalho, bem como para o respeito ao dispositivo que proíbe a ligação de mais de uma ferramenta elétrica na mesma tomada de corrente.</w:t>
      </w:r>
    </w:p>
    <w:p w14:paraId="6E21C739" w14:textId="77777777" w:rsidR="00F5630E" w:rsidRDefault="00F5630E" w:rsidP="00F5630E">
      <w:pPr>
        <w:autoSpaceDE w:val="0"/>
        <w:spacing w:line="360" w:lineRule="auto"/>
        <w:jc w:val="both"/>
        <w:rPr>
          <w:rFonts w:ascii="Arial" w:hAnsi="Arial" w:cs="Arial"/>
          <w:sz w:val="24"/>
          <w:szCs w:val="24"/>
        </w:rPr>
      </w:pPr>
      <w:r>
        <w:rPr>
          <w:rFonts w:ascii="Arial" w:hAnsi="Arial" w:cs="Arial"/>
          <w:sz w:val="24"/>
          <w:szCs w:val="24"/>
        </w:rPr>
        <w:t>c) As ferramentas e equipamentos de uso no canteiro de obras serão dimensionados, especificados e fornecidos pela CONTRATADA, de acordo com o seu plano de execução de construção, observadas as especificações estabelecidas, em cada caso, no Caderno de Encargos.</w:t>
      </w:r>
    </w:p>
    <w:p w14:paraId="20E4BFE2" w14:textId="77777777" w:rsidR="00F5630E" w:rsidRDefault="00F5630E" w:rsidP="00F5630E">
      <w:pPr>
        <w:autoSpaceDE w:val="0"/>
        <w:spacing w:line="360" w:lineRule="auto"/>
        <w:jc w:val="both"/>
        <w:rPr>
          <w:rFonts w:ascii="Arial" w:hAnsi="Arial" w:cs="Arial"/>
          <w:sz w:val="24"/>
          <w:szCs w:val="24"/>
        </w:rPr>
      </w:pPr>
      <w:r>
        <w:rPr>
          <w:rFonts w:ascii="Arial" w:hAnsi="Arial" w:cs="Arial"/>
          <w:sz w:val="24"/>
          <w:szCs w:val="24"/>
        </w:rPr>
        <w:t>d) Os equipamentos que a CONTRATADA utilizar no canteiro, ou as instalações por ela executadas e destinadas ao desenvolvimento de seus trabalhos, só poderão ser retirados com autorização formal da FISCALIZAÇÃO.</w:t>
      </w:r>
    </w:p>
    <w:p w14:paraId="02A2036B" w14:textId="77777777" w:rsidR="00F5630E" w:rsidRDefault="00F5630E" w:rsidP="00F5630E">
      <w:pPr>
        <w:autoSpaceDE w:val="0"/>
        <w:spacing w:line="360" w:lineRule="auto"/>
        <w:jc w:val="both"/>
        <w:rPr>
          <w:rFonts w:ascii="Arial" w:hAnsi="Arial" w:cs="Arial"/>
          <w:sz w:val="24"/>
          <w:szCs w:val="24"/>
        </w:rPr>
      </w:pPr>
      <w:r>
        <w:rPr>
          <w:rFonts w:ascii="Arial" w:hAnsi="Arial" w:cs="Arial"/>
          <w:sz w:val="24"/>
          <w:szCs w:val="24"/>
        </w:rPr>
        <w:t>e) Todos os materiais a serem empregados na obra deverão ser novos, comprovadamente de qualidade superior, e estarem de acordo com as especificações.</w:t>
      </w:r>
    </w:p>
    <w:p w14:paraId="1C69C9D5" w14:textId="77777777" w:rsidR="00F5630E" w:rsidRDefault="00F5630E" w:rsidP="00F5630E">
      <w:pPr>
        <w:autoSpaceDE w:val="0"/>
        <w:spacing w:line="360" w:lineRule="auto"/>
        <w:jc w:val="both"/>
        <w:rPr>
          <w:rFonts w:ascii="Arial" w:hAnsi="Arial" w:cs="Arial"/>
          <w:sz w:val="24"/>
          <w:szCs w:val="24"/>
        </w:rPr>
      </w:pPr>
      <w:r>
        <w:rPr>
          <w:rFonts w:ascii="Arial" w:hAnsi="Arial" w:cs="Arial"/>
          <w:sz w:val="24"/>
          <w:szCs w:val="24"/>
        </w:rPr>
        <w:t>f) Se julgar necessário, o MINISTÉRIO DA EDUCAÇÃO / FUNDESCOLA poderá solicitar à CONTRATADA a apresentação de informações, por escrito, dos locais de origem dos materiais ou de certificados de ensaios relativos aos mesmos. Os ensaios e as verificações</w:t>
      </w:r>
    </w:p>
    <w:p w14:paraId="2170BF6F" w14:textId="77777777" w:rsidR="00F5630E" w:rsidRDefault="00F5630E" w:rsidP="00F5630E">
      <w:pPr>
        <w:autoSpaceDE w:val="0"/>
        <w:spacing w:line="360" w:lineRule="auto"/>
        <w:jc w:val="both"/>
        <w:rPr>
          <w:rFonts w:ascii="Arial" w:hAnsi="Arial" w:cs="Arial"/>
          <w:sz w:val="24"/>
          <w:szCs w:val="24"/>
        </w:rPr>
      </w:pPr>
      <w:r>
        <w:rPr>
          <w:rFonts w:ascii="Arial" w:hAnsi="Arial" w:cs="Arial"/>
          <w:sz w:val="24"/>
          <w:szCs w:val="24"/>
        </w:rPr>
        <w:lastRenderedPageBreak/>
        <w:t>serão providenciados pela CONTRATADA, sem ônus para o MINISTÉRIO DA EDUCAÇÃO /FUNDESCOLA.</w:t>
      </w:r>
    </w:p>
    <w:p w14:paraId="7D6CC1A3" w14:textId="77777777" w:rsidR="00F5630E" w:rsidRDefault="00F5630E" w:rsidP="00F5630E">
      <w:pPr>
        <w:autoSpaceDE w:val="0"/>
        <w:spacing w:line="360" w:lineRule="auto"/>
        <w:jc w:val="both"/>
        <w:rPr>
          <w:rFonts w:ascii="Arial" w:hAnsi="Arial" w:cs="Arial"/>
          <w:sz w:val="24"/>
          <w:szCs w:val="24"/>
        </w:rPr>
      </w:pPr>
      <w:r>
        <w:rPr>
          <w:rFonts w:ascii="Arial" w:hAnsi="Arial" w:cs="Arial"/>
          <w:sz w:val="24"/>
          <w:szCs w:val="24"/>
        </w:rPr>
        <w:t>g) A CONTRATADA deverá submeter à aprovação da FISCALIZAÇÃO amostras dos materiais a serem empregados e, cada lote ou partida de material será confrontado com a respectiva amostra, previamente aprovada pela FISCALIZAÇÃO.</w:t>
      </w:r>
      <w:r>
        <w:rPr>
          <w:rFonts w:ascii="Arial" w:hAnsi="Arial" w:cs="Arial"/>
          <w:sz w:val="24"/>
          <w:szCs w:val="24"/>
        </w:rPr>
        <w:tab/>
      </w:r>
    </w:p>
    <w:p w14:paraId="504D92E2" w14:textId="77777777" w:rsidR="00F5630E" w:rsidRPr="00F972CD" w:rsidRDefault="00F5630E" w:rsidP="00F972CD">
      <w:pPr>
        <w:autoSpaceDE w:val="0"/>
        <w:spacing w:line="360" w:lineRule="auto"/>
        <w:jc w:val="both"/>
        <w:rPr>
          <w:rFonts w:ascii="Arial" w:hAnsi="Arial" w:cs="Arial"/>
          <w:sz w:val="24"/>
          <w:szCs w:val="24"/>
        </w:rPr>
      </w:pPr>
      <w:r>
        <w:rPr>
          <w:rFonts w:ascii="Arial" w:hAnsi="Arial" w:cs="Arial"/>
          <w:sz w:val="24"/>
          <w:szCs w:val="24"/>
        </w:rPr>
        <w:t>h) Depois de autenticadas pela FISCALIZAÇÃO e pela CONTRATADA, as amostras serão conservadas no canteiro de obras até o final dos trabalhos de forma a facultar, a qualquer tempo, a verificação de sua perfeita correspondência com os materiais fornecidos ou já empregados. Os materiais que não atenderem às especificações não poderão ser no canteiro de obras.</w:t>
      </w:r>
    </w:p>
    <w:p w14:paraId="4B08CDEE" w14:textId="77777777" w:rsidR="00F5630E" w:rsidRDefault="00F5630E" w:rsidP="00F5630E">
      <w:pPr>
        <w:autoSpaceDE w:val="0"/>
        <w:jc w:val="both"/>
        <w:rPr>
          <w:rFonts w:ascii="Arial" w:hAnsi="Arial" w:cs="Arial"/>
          <w:sz w:val="24"/>
          <w:szCs w:val="24"/>
        </w:rPr>
      </w:pPr>
      <w:r>
        <w:rPr>
          <w:rFonts w:ascii="Arial" w:hAnsi="Arial" w:cs="Arial"/>
          <w:b/>
          <w:bCs/>
          <w:sz w:val="24"/>
          <w:szCs w:val="24"/>
        </w:rPr>
        <w:t>01.2. Equipamentos de Proteção Individual</w:t>
      </w:r>
    </w:p>
    <w:p w14:paraId="2BD0F788" w14:textId="77777777" w:rsidR="00F5630E" w:rsidRDefault="00F5630E" w:rsidP="00F5630E">
      <w:pPr>
        <w:autoSpaceDE w:val="0"/>
        <w:jc w:val="both"/>
        <w:rPr>
          <w:rFonts w:ascii="Arial" w:hAnsi="Arial" w:cs="Arial"/>
          <w:sz w:val="24"/>
          <w:szCs w:val="24"/>
        </w:rPr>
      </w:pPr>
      <w:r>
        <w:rPr>
          <w:rFonts w:ascii="Arial" w:hAnsi="Arial" w:cs="Arial"/>
          <w:sz w:val="24"/>
          <w:szCs w:val="24"/>
        </w:rPr>
        <w:t>Serão de uso obrigatório os seguintes equipamentos, obedecido ao disposto na Norma</w:t>
      </w:r>
    </w:p>
    <w:p w14:paraId="0AB4EE9B" w14:textId="77777777" w:rsidR="00F5630E" w:rsidRDefault="00F5630E" w:rsidP="00F5630E">
      <w:pPr>
        <w:autoSpaceDE w:val="0"/>
        <w:jc w:val="both"/>
        <w:rPr>
          <w:rFonts w:ascii="Arial" w:hAnsi="Arial" w:cs="Arial"/>
          <w:sz w:val="24"/>
          <w:szCs w:val="24"/>
        </w:rPr>
      </w:pPr>
      <w:r>
        <w:rPr>
          <w:rFonts w:ascii="Arial" w:hAnsi="Arial" w:cs="Arial"/>
          <w:sz w:val="24"/>
          <w:szCs w:val="24"/>
        </w:rPr>
        <w:t>Regulamentadora NR-18:</w:t>
      </w:r>
    </w:p>
    <w:p w14:paraId="5A326DC0" w14:textId="77777777" w:rsidR="00F5630E" w:rsidRDefault="00F5630E" w:rsidP="00F5630E">
      <w:pPr>
        <w:autoSpaceDE w:val="0"/>
        <w:jc w:val="both"/>
        <w:rPr>
          <w:rFonts w:ascii="Arial" w:hAnsi="Arial" w:cs="Arial"/>
          <w:sz w:val="24"/>
          <w:szCs w:val="24"/>
        </w:rPr>
      </w:pPr>
      <w:r>
        <w:rPr>
          <w:rFonts w:ascii="Arial" w:hAnsi="Arial" w:cs="Arial"/>
          <w:b/>
          <w:bCs/>
          <w:sz w:val="24"/>
          <w:szCs w:val="24"/>
        </w:rPr>
        <w:t>01.3 Equipamentos para proteção da cabeça</w:t>
      </w:r>
    </w:p>
    <w:p w14:paraId="5BA9367D" w14:textId="77777777" w:rsidR="00F5630E" w:rsidRDefault="00F5630E" w:rsidP="00F5630E">
      <w:pPr>
        <w:numPr>
          <w:ilvl w:val="0"/>
          <w:numId w:val="2"/>
        </w:numPr>
        <w:suppressAutoHyphens/>
        <w:autoSpaceDE w:val="0"/>
        <w:spacing w:after="0" w:line="360" w:lineRule="auto"/>
        <w:jc w:val="both"/>
        <w:rPr>
          <w:rFonts w:ascii="Arial" w:hAnsi="Arial" w:cs="Arial"/>
          <w:sz w:val="24"/>
          <w:szCs w:val="24"/>
        </w:rPr>
      </w:pPr>
      <w:r>
        <w:rPr>
          <w:rFonts w:ascii="Arial" w:hAnsi="Arial" w:cs="Arial"/>
          <w:sz w:val="24"/>
          <w:szCs w:val="24"/>
        </w:rPr>
        <w:sym w:font="Arial" w:char="F020"/>
      </w:r>
      <w:r>
        <w:rPr>
          <w:rFonts w:ascii="Arial" w:hAnsi="Arial" w:cs="Arial"/>
          <w:b/>
          <w:bCs/>
          <w:sz w:val="24"/>
          <w:szCs w:val="24"/>
        </w:rPr>
        <w:t xml:space="preserve">Capacetes de segurança: </w:t>
      </w:r>
      <w:r>
        <w:rPr>
          <w:rFonts w:ascii="Arial" w:hAnsi="Arial" w:cs="Arial"/>
          <w:sz w:val="24"/>
          <w:szCs w:val="24"/>
        </w:rPr>
        <w:t>para trabalhos em que haja o risco de lesões decorrentes de queda ou projeção de objetos, impactos contra estruturas de outros acidentes que ponham em risco a cabeça do trabalhador. Nos casos de trabalhos realizados junto a equipamentos ou circuitos elétricos será exigido o uso de capacete especial.</w:t>
      </w:r>
    </w:p>
    <w:p w14:paraId="059C4E27" w14:textId="77777777" w:rsidR="00F5630E" w:rsidRDefault="00F5630E" w:rsidP="00F5630E">
      <w:pPr>
        <w:numPr>
          <w:ilvl w:val="0"/>
          <w:numId w:val="2"/>
        </w:numPr>
        <w:suppressAutoHyphens/>
        <w:autoSpaceDE w:val="0"/>
        <w:spacing w:after="0" w:line="360" w:lineRule="auto"/>
        <w:jc w:val="both"/>
        <w:rPr>
          <w:rFonts w:ascii="Arial" w:hAnsi="Arial" w:cs="Arial"/>
          <w:sz w:val="24"/>
          <w:szCs w:val="24"/>
        </w:rPr>
      </w:pPr>
      <w:r>
        <w:rPr>
          <w:rFonts w:ascii="Arial" w:hAnsi="Arial" w:cs="Arial"/>
          <w:sz w:val="24"/>
          <w:szCs w:val="24"/>
        </w:rPr>
        <w:sym w:font="Arial" w:char="F020"/>
      </w:r>
      <w:r>
        <w:rPr>
          <w:rFonts w:ascii="Arial" w:hAnsi="Arial" w:cs="Arial"/>
          <w:b/>
          <w:bCs/>
          <w:sz w:val="24"/>
          <w:szCs w:val="24"/>
        </w:rPr>
        <w:t xml:space="preserve">Protetores faciais: </w:t>
      </w:r>
      <w:r>
        <w:rPr>
          <w:rFonts w:ascii="Arial" w:hAnsi="Arial" w:cs="Arial"/>
          <w:sz w:val="24"/>
          <w:szCs w:val="24"/>
        </w:rPr>
        <w:t>para trabalhos que ofereçam perigo de lesão por projeção de fragmentos e respingos de líquidos, bem como por radiações nocivas.</w:t>
      </w:r>
    </w:p>
    <w:p w14:paraId="586EE17E" w14:textId="77777777" w:rsidR="00F5630E" w:rsidRDefault="00F5630E" w:rsidP="00F5630E">
      <w:pPr>
        <w:numPr>
          <w:ilvl w:val="0"/>
          <w:numId w:val="2"/>
        </w:numPr>
        <w:suppressAutoHyphens/>
        <w:autoSpaceDE w:val="0"/>
        <w:spacing w:after="0" w:line="240" w:lineRule="auto"/>
        <w:jc w:val="both"/>
        <w:rPr>
          <w:rFonts w:ascii="Arial" w:hAnsi="Arial" w:cs="Arial"/>
          <w:sz w:val="24"/>
          <w:szCs w:val="24"/>
        </w:rPr>
      </w:pPr>
      <w:r>
        <w:rPr>
          <w:rFonts w:ascii="Arial" w:hAnsi="Arial" w:cs="Arial"/>
          <w:sz w:val="24"/>
          <w:szCs w:val="24"/>
        </w:rPr>
        <w:sym w:font="Arial" w:char="F020"/>
      </w:r>
      <w:r>
        <w:rPr>
          <w:rFonts w:ascii="Arial" w:hAnsi="Arial" w:cs="Arial"/>
          <w:b/>
          <w:bCs/>
          <w:sz w:val="24"/>
          <w:szCs w:val="24"/>
        </w:rPr>
        <w:t xml:space="preserve">Óculos de segurança contra impactos: </w:t>
      </w:r>
      <w:r>
        <w:rPr>
          <w:rFonts w:ascii="Arial" w:hAnsi="Arial" w:cs="Arial"/>
          <w:sz w:val="24"/>
          <w:szCs w:val="24"/>
        </w:rPr>
        <w:t>para trabalhos que possam causar ferimentos nos olhos.</w:t>
      </w:r>
    </w:p>
    <w:p w14:paraId="30CD88E0" w14:textId="77777777" w:rsidR="00F5630E" w:rsidRDefault="00F5630E" w:rsidP="00F5630E">
      <w:pPr>
        <w:numPr>
          <w:ilvl w:val="0"/>
          <w:numId w:val="2"/>
        </w:numPr>
        <w:suppressAutoHyphens/>
        <w:autoSpaceDE w:val="0"/>
        <w:spacing w:after="0" w:line="360" w:lineRule="auto"/>
        <w:jc w:val="both"/>
        <w:rPr>
          <w:rFonts w:ascii="Arial" w:hAnsi="Arial" w:cs="Arial"/>
          <w:sz w:val="24"/>
          <w:szCs w:val="24"/>
        </w:rPr>
      </w:pPr>
      <w:r>
        <w:rPr>
          <w:rFonts w:ascii="Arial" w:hAnsi="Arial" w:cs="Arial"/>
          <w:sz w:val="24"/>
          <w:szCs w:val="24"/>
        </w:rPr>
        <w:sym w:font="Arial" w:char="F020"/>
      </w:r>
      <w:r>
        <w:rPr>
          <w:rFonts w:ascii="Arial" w:hAnsi="Arial" w:cs="Arial"/>
          <w:b/>
          <w:bCs/>
          <w:sz w:val="24"/>
          <w:szCs w:val="24"/>
        </w:rPr>
        <w:t xml:space="preserve">Óculos de segurança contra radiações: </w:t>
      </w:r>
      <w:r>
        <w:rPr>
          <w:rFonts w:ascii="Arial" w:hAnsi="Arial" w:cs="Arial"/>
          <w:sz w:val="24"/>
          <w:szCs w:val="24"/>
        </w:rPr>
        <w:t>para trabalhos que possam causar irritação nos olhos e outras lesões decorrentes da ação de radiações.</w:t>
      </w:r>
    </w:p>
    <w:p w14:paraId="5808B4A4" w14:textId="77777777" w:rsidR="00F5630E" w:rsidRDefault="00F5630E" w:rsidP="00F5630E">
      <w:pPr>
        <w:numPr>
          <w:ilvl w:val="0"/>
          <w:numId w:val="2"/>
        </w:numPr>
        <w:suppressAutoHyphens/>
        <w:autoSpaceDE w:val="0"/>
        <w:spacing w:after="0" w:line="240" w:lineRule="auto"/>
        <w:jc w:val="both"/>
        <w:rPr>
          <w:rFonts w:ascii="Arial" w:hAnsi="Arial" w:cs="Arial"/>
          <w:sz w:val="24"/>
          <w:szCs w:val="24"/>
        </w:rPr>
      </w:pPr>
      <w:r>
        <w:rPr>
          <w:rFonts w:ascii="Arial" w:hAnsi="Arial" w:cs="Arial"/>
          <w:b/>
          <w:bCs/>
          <w:sz w:val="24"/>
          <w:szCs w:val="24"/>
        </w:rPr>
        <w:lastRenderedPageBreak/>
        <w:t xml:space="preserve">Óculos de segurança contra respingos: </w:t>
      </w:r>
      <w:r>
        <w:rPr>
          <w:rFonts w:ascii="Arial" w:hAnsi="Arial" w:cs="Arial"/>
          <w:sz w:val="24"/>
          <w:szCs w:val="24"/>
        </w:rPr>
        <w:t>para trabalhos que possam causar irritações nos olhos e outras lesões decorrentes da ação de líquidos agressivos.</w:t>
      </w:r>
    </w:p>
    <w:p w14:paraId="6106EB6A" w14:textId="77777777" w:rsidR="00F5630E" w:rsidRDefault="00F5630E" w:rsidP="00F5630E">
      <w:pPr>
        <w:autoSpaceDE w:val="0"/>
        <w:jc w:val="both"/>
        <w:rPr>
          <w:rFonts w:ascii="Arial" w:hAnsi="Arial" w:cs="Arial"/>
          <w:b/>
          <w:bCs/>
          <w:sz w:val="24"/>
          <w:szCs w:val="24"/>
        </w:rPr>
      </w:pPr>
    </w:p>
    <w:p w14:paraId="61823AAA" w14:textId="77777777" w:rsidR="00F5630E" w:rsidRDefault="00F5630E" w:rsidP="00F5630E">
      <w:pPr>
        <w:autoSpaceDE w:val="0"/>
        <w:jc w:val="both"/>
        <w:rPr>
          <w:rFonts w:ascii="Arial" w:hAnsi="Arial" w:cs="Arial"/>
          <w:sz w:val="24"/>
          <w:szCs w:val="24"/>
        </w:rPr>
      </w:pPr>
      <w:r>
        <w:rPr>
          <w:rFonts w:ascii="Arial" w:hAnsi="Arial" w:cs="Arial"/>
          <w:b/>
          <w:bCs/>
          <w:sz w:val="24"/>
          <w:szCs w:val="24"/>
        </w:rPr>
        <w:t>01.4 Equipamentos para Proteção Auditiva</w:t>
      </w:r>
    </w:p>
    <w:p w14:paraId="5C1180F2" w14:textId="77777777" w:rsidR="00F5630E" w:rsidRDefault="00F5630E" w:rsidP="00F5630E">
      <w:pPr>
        <w:numPr>
          <w:ilvl w:val="0"/>
          <w:numId w:val="3"/>
        </w:numPr>
        <w:suppressAutoHyphens/>
        <w:autoSpaceDE w:val="0"/>
        <w:spacing w:after="0" w:line="240" w:lineRule="auto"/>
        <w:jc w:val="both"/>
        <w:rPr>
          <w:rFonts w:ascii="Arial" w:hAnsi="Arial" w:cs="Arial"/>
          <w:sz w:val="24"/>
          <w:szCs w:val="24"/>
        </w:rPr>
      </w:pPr>
      <w:r>
        <w:rPr>
          <w:rFonts w:ascii="Arial" w:hAnsi="Arial" w:cs="Arial"/>
          <w:b/>
          <w:bCs/>
          <w:sz w:val="24"/>
          <w:szCs w:val="24"/>
        </w:rPr>
        <w:t xml:space="preserve">Protetores auriculares: </w:t>
      </w:r>
      <w:r>
        <w:rPr>
          <w:rFonts w:ascii="Arial" w:hAnsi="Arial" w:cs="Arial"/>
          <w:sz w:val="24"/>
          <w:szCs w:val="24"/>
        </w:rPr>
        <w:t>para trabalhos, realizados em locais em que o nível de ruído for superior ao estabelecido na NR-15.</w:t>
      </w:r>
    </w:p>
    <w:p w14:paraId="268CA10D" w14:textId="77777777" w:rsidR="00B87173" w:rsidRPr="00B87173" w:rsidRDefault="00B87173" w:rsidP="00B87173">
      <w:pPr>
        <w:suppressAutoHyphens/>
        <w:autoSpaceDE w:val="0"/>
        <w:spacing w:after="0" w:line="240" w:lineRule="auto"/>
        <w:ind w:left="720"/>
        <w:jc w:val="both"/>
        <w:rPr>
          <w:rFonts w:ascii="Arial" w:hAnsi="Arial" w:cs="Arial"/>
          <w:sz w:val="24"/>
          <w:szCs w:val="24"/>
        </w:rPr>
      </w:pPr>
    </w:p>
    <w:p w14:paraId="7C0B4117" w14:textId="77777777" w:rsidR="00F5630E" w:rsidRDefault="00F5630E" w:rsidP="00F5630E">
      <w:pPr>
        <w:autoSpaceDE w:val="0"/>
        <w:jc w:val="both"/>
        <w:rPr>
          <w:rFonts w:ascii="Arial" w:hAnsi="Arial" w:cs="Arial"/>
          <w:sz w:val="24"/>
          <w:szCs w:val="24"/>
        </w:rPr>
      </w:pPr>
      <w:r>
        <w:rPr>
          <w:rFonts w:ascii="Arial" w:hAnsi="Arial" w:cs="Arial"/>
          <w:b/>
          <w:bCs/>
          <w:sz w:val="24"/>
          <w:szCs w:val="24"/>
        </w:rPr>
        <w:t>01.5 Equipamentos para Proteção das Mãos e Braços.</w:t>
      </w:r>
    </w:p>
    <w:p w14:paraId="56CD1999" w14:textId="77777777" w:rsidR="00F5630E" w:rsidRPr="00F972CD" w:rsidRDefault="00F5630E" w:rsidP="00F5630E">
      <w:pPr>
        <w:numPr>
          <w:ilvl w:val="0"/>
          <w:numId w:val="3"/>
        </w:numPr>
        <w:suppressAutoHyphens/>
        <w:autoSpaceDE w:val="0"/>
        <w:spacing w:after="0" w:line="360" w:lineRule="auto"/>
        <w:jc w:val="both"/>
        <w:rPr>
          <w:rFonts w:ascii="Arial" w:hAnsi="Arial" w:cs="Arial"/>
          <w:sz w:val="24"/>
          <w:szCs w:val="24"/>
        </w:rPr>
      </w:pPr>
      <w:r>
        <w:rPr>
          <w:rFonts w:ascii="Arial" w:hAnsi="Arial" w:cs="Arial"/>
          <w:b/>
          <w:bCs/>
          <w:sz w:val="24"/>
          <w:szCs w:val="24"/>
        </w:rPr>
        <w:t>Luvas e mangas de proteção</w:t>
      </w:r>
      <w:r>
        <w:rPr>
          <w:rFonts w:ascii="Arial" w:hAnsi="Arial" w:cs="Arial"/>
          <w:sz w:val="24"/>
          <w:szCs w:val="24"/>
        </w:rPr>
        <w:t xml:space="preserve">: para trabalhos em que haja possibilidade do contato com substâncias corrosivas ou tóxicas, materiais abrasivos ou cortantes, equipamentos energizados, materiais aquecidos ou quaisquer radiações perigosas. Conforme o caso, as luvas serão de couro, de lona plastificada, de borracha, ou de </w:t>
      </w:r>
      <w:proofErr w:type="spellStart"/>
      <w:r>
        <w:rPr>
          <w:rFonts w:ascii="Arial" w:hAnsi="Arial" w:cs="Arial"/>
          <w:sz w:val="24"/>
          <w:szCs w:val="24"/>
        </w:rPr>
        <w:t>neoprene</w:t>
      </w:r>
      <w:proofErr w:type="spellEnd"/>
      <w:r>
        <w:rPr>
          <w:rFonts w:ascii="Arial" w:hAnsi="Arial" w:cs="Arial"/>
          <w:sz w:val="24"/>
          <w:szCs w:val="24"/>
        </w:rPr>
        <w:t>.</w:t>
      </w:r>
    </w:p>
    <w:p w14:paraId="155BE15F" w14:textId="77777777" w:rsidR="00F5630E" w:rsidRPr="00B87173" w:rsidRDefault="00F5630E" w:rsidP="00F5630E">
      <w:pPr>
        <w:autoSpaceDE w:val="0"/>
        <w:jc w:val="both"/>
        <w:rPr>
          <w:rFonts w:ascii="Arial" w:hAnsi="Arial" w:cs="Arial"/>
          <w:sz w:val="24"/>
          <w:szCs w:val="24"/>
        </w:rPr>
      </w:pPr>
      <w:r>
        <w:rPr>
          <w:rFonts w:ascii="Arial" w:hAnsi="Arial" w:cs="Arial"/>
          <w:b/>
          <w:bCs/>
          <w:sz w:val="24"/>
          <w:szCs w:val="24"/>
        </w:rPr>
        <w:t>01.6 Equipamentos para Proteção dos Pés e Pernas</w:t>
      </w:r>
    </w:p>
    <w:p w14:paraId="00E1A460" w14:textId="77777777" w:rsidR="00F5630E" w:rsidRDefault="00F5630E" w:rsidP="00F5630E">
      <w:pPr>
        <w:numPr>
          <w:ilvl w:val="0"/>
          <w:numId w:val="3"/>
        </w:numPr>
        <w:suppressAutoHyphens/>
        <w:autoSpaceDE w:val="0"/>
        <w:spacing w:after="0" w:line="360" w:lineRule="auto"/>
        <w:jc w:val="both"/>
        <w:rPr>
          <w:rFonts w:ascii="Arial" w:hAnsi="Arial" w:cs="Arial"/>
          <w:sz w:val="24"/>
          <w:szCs w:val="24"/>
        </w:rPr>
      </w:pPr>
      <w:r>
        <w:rPr>
          <w:rFonts w:ascii="Arial" w:hAnsi="Arial" w:cs="Arial"/>
          <w:b/>
          <w:bCs/>
          <w:sz w:val="24"/>
          <w:szCs w:val="24"/>
        </w:rPr>
        <w:t>Botas de borracha ou de PVC</w:t>
      </w:r>
      <w:r>
        <w:rPr>
          <w:rFonts w:ascii="Arial" w:hAnsi="Arial" w:cs="Arial"/>
          <w:sz w:val="24"/>
          <w:szCs w:val="24"/>
        </w:rPr>
        <w:t>: para trabalhos executados em locais molhados ou lamacentos, especialmente quando na presença de substâncias tóxicas.</w:t>
      </w:r>
    </w:p>
    <w:p w14:paraId="6B6BA674" w14:textId="77777777" w:rsidR="00F5630E" w:rsidRDefault="00F5630E" w:rsidP="00F5630E">
      <w:pPr>
        <w:numPr>
          <w:ilvl w:val="0"/>
          <w:numId w:val="3"/>
        </w:numPr>
        <w:suppressAutoHyphens/>
        <w:autoSpaceDE w:val="0"/>
        <w:spacing w:after="0" w:line="240" w:lineRule="auto"/>
        <w:jc w:val="both"/>
        <w:rPr>
          <w:rFonts w:ascii="Arial" w:hAnsi="Arial" w:cs="Arial"/>
          <w:sz w:val="24"/>
          <w:szCs w:val="24"/>
        </w:rPr>
      </w:pPr>
      <w:r>
        <w:rPr>
          <w:rFonts w:ascii="Arial" w:hAnsi="Arial" w:cs="Arial"/>
          <w:b/>
          <w:bCs/>
          <w:sz w:val="24"/>
          <w:szCs w:val="24"/>
        </w:rPr>
        <w:t>Botinas de couro</w:t>
      </w:r>
      <w:r>
        <w:rPr>
          <w:rFonts w:ascii="Arial" w:hAnsi="Arial" w:cs="Arial"/>
          <w:sz w:val="24"/>
          <w:szCs w:val="24"/>
        </w:rPr>
        <w:t>: para trabalhos em locais que apresentem riscos de lesão do pé.</w:t>
      </w:r>
    </w:p>
    <w:p w14:paraId="1BDD9719" w14:textId="77777777" w:rsidR="00F5630E" w:rsidRDefault="00F5630E" w:rsidP="00F5630E">
      <w:pPr>
        <w:autoSpaceDE w:val="0"/>
        <w:jc w:val="both"/>
        <w:rPr>
          <w:rFonts w:ascii="Arial" w:hAnsi="Arial" w:cs="Arial"/>
          <w:sz w:val="24"/>
          <w:szCs w:val="24"/>
        </w:rPr>
      </w:pPr>
    </w:p>
    <w:p w14:paraId="1EFA48C4" w14:textId="77777777" w:rsidR="00F5630E" w:rsidRPr="00B87173" w:rsidRDefault="00F5630E" w:rsidP="00F5630E">
      <w:pPr>
        <w:autoSpaceDE w:val="0"/>
        <w:jc w:val="both"/>
        <w:rPr>
          <w:rFonts w:ascii="Arial" w:hAnsi="Arial" w:cs="Arial"/>
          <w:sz w:val="24"/>
          <w:szCs w:val="24"/>
        </w:rPr>
      </w:pPr>
      <w:r>
        <w:rPr>
          <w:rFonts w:ascii="Arial" w:hAnsi="Arial" w:cs="Arial"/>
          <w:b/>
          <w:bCs/>
          <w:sz w:val="24"/>
          <w:szCs w:val="24"/>
        </w:rPr>
        <w:t>01.7 Equipamentos para proteção contra quedas com diferença de nível.</w:t>
      </w:r>
    </w:p>
    <w:p w14:paraId="02C640E7" w14:textId="77777777" w:rsidR="00F5630E" w:rsidRPr="00F972CD" w:rsidRDefault="00F5630E" w:rsidP="00F5630E">
      <w:pPr>
        <w:numPr>
          <w:ilvl w:val="0"/>
          <w:numId w:val="4"/>
        </w:numPr>
        <w:suppressAutoHyphens/>
        <w:autoSpaceDE w:val="0"/>
        <w:spacing w:after="0" w:line="240" w:lineRule="auto"/>
        <w:jc w:val="both"/>
        <w:rPr>
          <w:rFonts w:ascii="Arial" w:hAnsi="Arial" w:cs="Arial"/>
          <w:sz w:val="24"/>
          <w:szCs w:val="24"/>
        </w:rPr>
      </w:pPr>
      <w:r>
        <w:rPr>
          <w:rFonts w:ascii="Arial" w:hAnsi="Arial" w:cs="Arial"/>
          <w:b/>
          <w:bCs/>
          <w:sz w:val="24"/>
          <w:szCs w:val="24"/>
        </w:rPr>
        <w:t>Cintos de Segurança</w:t>
      </w:r>
      <w:r>
        <w:rPr>
          <w:rFonts w:ascii="Arial" w:hAnsi="Arial" w:cs="Arial"/>
          <w:sz w:val="24"/>
          <w:szCs w:val="24"/>
        </w:rPr>
        <w:t>: para trabalhos em que haja risco de queda.</w:t>
      </w:r>
    </w:p>
    <w:p w14:paraId="0AB48C27" w14:textId="77777777" w:rsidR="00F5630E" w:rsidRDefault="00F5630E" w:rsidP="00F5630E">
      <w:pPr>
        <w:autoSpaceDE w:val="0"/>
        <w:jc w:val="both"/>
        <w:rPr>
          <w:rFonts w:ascii="Arial" w:hAnsi="Arial" w:cs="Arial"/>
          <w:sz w:val="24"/>
          <w:szCs w:val="24"/>
        </w:rPr>
      </w:pPr>
      <w:r>
        <w:rPr>
          <w:rFonts w:ascii="Arial" w:hAnsi="Arial" w:cs="Arial"/>
          <w:b/>
          <w:bCs/>
          <w:sz w:val="24"/>
          <w:szCs w:val="24"/>
        </w:rPr>
        <w:t>01.8 Equipamentos para proteção respiratória</w:t>
      </w:r>
    </w:p>
    <w:p w14:paraId="4B716A6B" w14:textId="77777777" w:rsidR="00F5630E" w:rsidRDefault="00F5630E" w:rsidP="00F5630E">
      <w:pPr>
        <w:numPr>
          <w:ilvl w:val="0"/>
          <w:numId w:val="4"/>
        </w:numPr>
        <w:suppressAutoHyphens/>
        <w:autoSpaceDE w:val="0"/>
        <w:spacing w:after="0" w:line="240" w:lineRule="auto"/>
        <w:jc w:val="both"/>
        <w:rPr>
          <w:rFonts w:ascii="Arial" w:hAnsi="Arial" w:cs="Arial"/>
          <w:sz w:val="24"/>
          <w:szCs w:val="24"/>
        </w:rPr>
      </w:pPr>
      <w:r>
        <w:rPr>
          <w:rFonts w:ascii="Arial" w:hAnsi="Arial" w:cs="Arial"/>
          <w:b/>
          <w:bCs/>
          <w:sz w:val="24"/>
          <w:szCs w:val="24"/>
        </w:rPr>
        <w:t>Respiradores contra poeira</w:t>
      </w:r>
      <w:r>
        <w:rPr>
          <w:rFonts w:ascii="Arial" w:hAnsi="Arial" w:cs="Arial"/>
          <w:sz w:val="24"/>
          <w:szCs w:val="24"/>
        </w:rPr>
        <w:t>: para trabalhos que impliquem produção de poeira.</w:t>
      </w:r>
    </w:p>
    <w:p w14:paraId="590C68D2" w14:textId="77777777" w:rsidR="00F5630E" w:rsidRDefault="00F5630E" w:rsidP="00F5630E">
      <w:pPr>
        <w:suppressAutoHyphens/>
        <w:autoSpaceDE w:val="0"/>
        <w:spacing w:after="0" w:line="240" w:lineRule="auto"/>
        <w:ind w:left="720"/>
        <w:jc w:val="both"/>
        <w:rPr>
          <w:rFonts w:ascii="Arial" w:hAnsi="Arial" w:cs="Arial"/>
          <w:sz w:val="24"/>
          <w:szCs w:val="24"/>
        </w:rPr>
      </w:pPr>
    </w:p>
    <w:p w14:paraId="4C1E28AA" w14:textId="77777777" w:rsidR="00F5630E" w:rsidRDefault="00F5630E" w:rsidP="00F5630E">
      <w:pPr>
        <w:numPr>
          <w:ilvl w:val="0"/>
          <w:numId w:val="4"/>
        </w:numPr>
        <w:suppressAutoHyphens/>
        <w:autoSpaceDE w:val="0"/>
        <w:spacing w:after="0" w:line="240" w:lineRule="auto"/>
        <w:jc w:val="both"/>
        <w:rPr>
          <w:rFonts w:ascii="Arial" w:hAnsi="Arial" w:cs="Arial"/>
          <w:sz w:val="24"/>
          <w:szCs w:val="24"/>
        </w:rPr>
      </w:pPr>
      <w:r>
        <w:rPr>
          <w:rFonts w:ascii="Arial" w:hAnsi="Arial" w:cs="Arial"/>
          <w:b/>
          <w:bCs/>
          <w:sz w:val="24"/>
          <w:szCs w:val="24"/>
        </w:rPr>
        <w:t>Máscaras para jato de areia</w:t>
      </w:r>
      <w:r>
        <w:rPr>
          <w:rFonts w:ascii="Arial" w:hAnsi="Arial" w:cs="Arial"/>
          <w:sz w:val="24"/>
          <w:szCs w:val="24"/>
        </w:rPr>
        <w:t>: para trabalhos de limpeza por abrasão, através de jato de areia.</w:t>
      </w:r>
    </w:p>
    <w:p w14:paraId="3C0ADC92" w14:textId="77777777" w:rsidR="00F5630E" w:rsidRDefault="00F5630E" w:rsidP="00F5630E">
      <w:pPr>
        <w:suppressAutoHyphens/>
        <w:autoSpaceDE w:val="0"/>
        <w:spacing w:after="0" w:line="240" w:lineRule="auto"/>
        <w:jc w:val="both"/>
        <w:rPr>
          <w:rFonts w:ascii="Arial" w:hAnsi="Arial" w:cs="Arial"/>
          <w:sz w:val="24"/>
          <w:szCs w:val="24"/>
        </w:rPr>
      </w:pPr>
    </w:p>
    <w:p w14:paraId="07BCAC94" w14:textId="77777777" w:rsidR="00F5630E" w:rsidRPr="00F972CD" w:rsidRDefault="00F5630E" w:rsidP="00F5630E">
      <w:pPr>
        <w:numPr>
          <w:ilvl w:val="0"/>
          <w:numId w:val="4"/>
        </w:numPr>
        <w:suppressAutoHyphens/>
        <w:autoSpaceDE w:val="0"/>
        <w:spacing w:after="0" w:line="240" w:lineRule="auto"/>
        <w:jc w:val="both"/>
        <w:rPr>
          <w:rFonts w:ascii="Arial" w:hAnsi="Arial" w:cs="Arial"/>
          <w:sz w:val="24"/>
          <w:szCs w:val="24"/>
        </w:rPr>
      </w:pPr>
      <w:r>
        <w:rPr>
          <w:rFonts w:ascii="Arial" w:hAnsi="Arial" w:cs="Arial"/>
          <w:b/>
          <w:bCs/>
          <w:sz w:val="24"/>
          <w:szCs w:val="24"/>
        </w:rPr>
        <w:t>Respiradores e máscaras de filtro químico</w:t>
      </w:r>
      <w:r>
        <w:rPr>
          <w:rFonts w:ascii="Arial" w:hAnsi="Arial" w:cs="Arial"/>
          <w:sz w:val="24"/>
          <w:szCs w:val="24"/>
        </w:rPr>
        <w:t>: para trabalhos que ofereçam riscos provenientes de ocorrência de poluentes atmosféricos em concentração prejudiciais à saúde.</w:t>
      </w:r>
    </w:p>
    <w:p w14:paraId="6C354D94" w14:textId="77777777" w:rsidR="00F5630E" w:rsidRDefault="00F5630E" w:rsidP="00F5630E">
      <w:pPr>
        <w:autoSpaceDE w:val="0"/>
        <w:jc w:val="both"/>
        <w:rPr>
          <w:rFonts w:ascii="Arial" w:hAnsi="Arial" w:cs="Arial"/>
          <w:sz w:val="24"/>
          <w:szCs w:val="24"/>
        </w:rPr>
      </w:pPr>
      <w:r>
        <w:rPr>
          <w:rFonts w:ascii="Arial" w:hAnsi="Arial" w:cs="Arial"/>
          <w:b/>
          <w:bCs/>
          <w:sz w:val="24"/>
          <w:szCs w:val="24"/>
        </w:rPr>
        <w:t>01.9 Equipamentos para proteção do tronco</w:t>
      </w:r>
    </w:p>
    <w:p w14:paraId="53EE2039" w14:textId="77777777" w:rsidR="00F5630E" w:rsidRDefault="00F5630E" w:rsidP="00F5630E">
      <w:pPr>
        <w:numPr>
          <w:ilvl w:val="0"/>
          <w:numId w:val="5"/>
        </w:numPr>
        <w:suppressAutoHyphens/>
        <w:autoSpaceDE w:val="0"/>
        <w:spacing w:after="0" w:line="240" w:lineRule="auto"/>
        <w:jc w:val="both"/>
        <w:rPr>
          <w:rFonts w:ascii="Arial" w:hAnsi="Arial" w:cs="Arial"/>
          <w:sz w:val="24"/>
          <w:szCs w:val="24"/>
        </w:rPr>
      </w:pPr>
      <w:r>
        <w:rPr>
          <w:rFonts w:ascii="Arial" w:hAnsi="Arial" w:cs="Arial"/>
          <w:b/>
          <w:bCs/>
          <w:sz w:val="24"/>
          <w:szCs w:val="24"/>
        </w:rPr>
        <w:t>Avental de raspa</w:t>
      </w:r>
      <w:r>
        <w:rPr>
          <w:rFonts w:ascii="Arial" w:hAnsi="Arial" w:cs="Arial"/>
          <w:sz w:val="24"/>
          <w:szCs w:val="24"/>
        </w:rPr>
        <w:t>: para trabalhos de soldagem e corte a quente e para dobragem e armação de ferros.</w:t>
      </w:r>
    </w:p>
    <w:p w14:paraId="7157157A" w14:textId="77777777" w:rsidR="00F5630E" w:rsidRDefault="00F5630E" w:rsidP="00F5630E">
      <w:pPr>
        <w:autoSpaceDE w:val="0"/>
        <w:jc w:val="both"/>
        <w:rPr>
          <w:rFonts w:ascii="Arial" w:hAnsi="Arial" w:cs="Arial"/>
          <w:b/>
          <w:bCs/>
          <w:sz w:val="24"/>
          <w:szCs w:val="24"/>
        </w:rPr>
      </w:pPr>
    </w:p>
    <w:p w14:paraId="2F47DD95" w14:textId="77777777" w:rsidR="00CE741E" w:rsidRDefault="00CE741E" w:rsidP="00F5630E">
      <w:pPr>
        <w:autoSpaceDE w:val="0"/>
        <w:jc w:val="both"/>
        <w:rPr>
          <w:rFonts w:ascii="Arial" w:hAnsi="Arial" w:cs="Arial"/>
          <w:b/>
          <w:bCs/>
          <w:sz w:val="24"/>
          <w:szCs w:val="24"/>
        </w:rPr>
      </w:pPr>
    </w:p>
    <w:p w14:paraId="40BB5413" w14:textId="77777777" w:rsidR="00CE741E" w:rsidRDefault="00CE741E" w:rsidP="00F5630E">
      <w:pPr>
        <w:autoSpaceDE w:val="0"/>
        <w:jc w:val="both"/>
        <w:rPr>
          <w:rFonts w:ascii="Arial" w:hAnsi="Arial" w:cs="Arial"/>
          <w:b/>
          <w:bCs/>
          <w:sz w:val="24"/>
          <w:szCs w:val="24"/>
        </w:rPr>
      </w:pPr>
    </w:p>
    <w:p w14:paraId="34DFE34E" w14:textId="77777777" w:rsidR="00F5630E" w:rsidRDefault="00F5630E" w:rsidP="00F5630E">
      <w:pPr>
        <w:autoSpaceDE w:val="0"/>
        <w:jc w:val="both"/>
        <w:rPr>
          <w:rFonts w:ascii="Arial" w:hAnsi="Arial" w:cs="Arial"/>
          <w:sz w:val="24"/>
          <w:szCs w:val="24"/>
        </w:rPr>
      </w:pPr>
      <w:r>
        <w:rPr>
          <w:rFonts w:ascii="Arial" w:hAnsi="Arial" w:cs="Arial"/>
          <w:b/>
          <w:bCs/>
          <w:sz w:val="24"/>
          <w:szCs w:val="24"/>
        </w:rPr>
        <w:t>02. SINALIZAÇÃO</w:t>
      </w:r>
    </w:p>
    <w:p w14:paraId="0C1FF617" w14:textId="77777777" w:rsidR="00F5630E" w:rsidRDefault="00F5630E" w:rsidP="00F5630E">
      <w:pPr>
        <w:autoSpaceDE w:val="0"/>
        <w:spacing w:line="360" w:lineRule="auto"/>
        <w:jc w:val="both"/>
        <w:rPr>
          <w:rFonts w:ascii="Arial" w:hAnsi="Arial" w:cs="Arial"/>
          <w:sz w:val="24"/>
          <w:szCs w:val="24"/>
        </w:rPr>
      </w:pPr>
      <w:r>
        <w:rPr>
          <w:rFonts w:ascii="Arial" w:hAnsi="Arial" w:cs="Arial"/>
          <w:b/>
          <w:bCs/>
          <w:sz w:val="24"/>
          <w:szCs w:val="24"/>
        </w:rPr>
        <w:t xml:space="preserve">02.1 </w:t>
      </w:r>
      <w:r>
        <w:rPr>
          <w:rFonts w:ascii="Arial" w:hAnsi="Arial" w:cs="Arial"/>
          <w:sz w:val="24"/>
          <w:szCs w:val="24"/>
        </w:rPr>
        <w:t>A CONTRATADA deverá prever para os acessos de serviços boas condições de tráfego, greide adequado aos tipos de veículos a serem utilizada, largura de faixa, preferencialmente não inferior a 3,50 m e segurança satisfatória com sinalização adequada e de fácil interpretação pelos usuários do canteiro.</w:t>
      </w:r>
    </w:p>
    <w:p w14:paraId="41308029" w14:textId="77777777" w:rsidR="00F5630E" w:rsidRDefault="00F5630E" w:rsidP="00F5630E">
      <w:pPr>
        <w:autoSpaceDE w:val="0"/>
        <w:spacing w:line="360" w:lineRule="auto"/>
        <w:jc w:val="both"/>
        <w:rPr>
          <w:rFonts w:ascii="Arial" w:hAnsi="Arial" w:cs="Arial"/>
          <w:sz w:val="24"/>
          <w:szCs w:val="24"/>
        </w:rPr>
      </w:pPr>
      <w:r>
        <w:rPr>
          <w:rFonts w:ascii="Arial" w:hAnsi="Arial" w:cs="Arial"/>
          <w:b/>
          <w:bCs/>
          <w:sz w:val="24"/>
          <w:szCs w:val="24"/>
        </w:rPr>
        <w:t xml:space="preserve">02.2 </w:t>
      </w:r>
      <w:r>
        <w:rPr>
          <w:rFonts w:ascii="Arial" w:hAnsi="Arial" w:cs="Arial"/>
          <w:sz w:val="24"/>
          <w:szCs w:val="24"/>
        </w:rPr>
        <w:t>Também deverão ser previsto um sistema de iluminação noturna que permita a vigilância do tapume e do canteiro, mesmo quando não houver trabalhos programados.</w:t>
      </w:r>
    </w:p>
    <w:p w14:paraId="7CB17A62" w14:textId="77777777" w:rsidR="00F5630E" w:rsidRDefault="00F5630E" w:rsidP="00F5630E">
      <w:pPr>
        <w:autoSpaceDE w:val="0"/>
        <w:spacing w:line="360" w:lineRule="auto"/>
        <w:jc w:val="both"/>
        <w:rPr>
          <w:rFonts w:ascii="Arial" w:hAnsi="Arial" w:cs="Arial"/>
          <w:sz w:val="24"/>
          <w:szCs w:val="24"/>
        </w:rPr>
      </w:pPr>
      <w:r>
        <w:rPr>
          <w:rFonts w:ascii="Arial" w:hAnsi="Arial" w:cs="Arial"/>
          <w:b/>
          <w:bCs/>
          <w:sz w:val="24"/>
          <w:szCs w:val="24"/>
        </w:rPr>
        <w:t xml:space="preserve">02.3 </w:t>
      </w:r>
      <w:r>
        <w:rPr>
          <w:rFonts w:ascii="Arial" w:hAnsi="Arial" w:cs="Arial"/>
          <w:sz w:val="24"/>
          <w:szCs w:val="24"/>
        </w:rPr>
        <w:t>A vigilância do canteiro será intensiva e permanente em turnos de oito horas para cada vigilante.</w:t>
      </w:r>
    </w:p>
    <w:p w14:paraId="3FB10B78" w14:textId="77777777" w:rsidR="00F5630E" w:rsidRDefault="00F5630E" w:rsidP="00F5630E">
      <w:pPr>
        <w:autoSpaceDE w:val="0"/>
        <w:jc w:val="both"/>
        <w:rPr>
          <w:rFonts w:ascii="Arial" w:hAnsi="Arial" w:cs="Arial"/>
          <w:sz w:val="24"/>
          <w:szCs w:val="24"/>
        </w:rPr>
      </w:pPr>
      <w:r>
        <w:rPr>
          <w:rFonts w:ascii="Arial" w:hAnsi="Arial" w:cs="Arial"/>
          <w:b/>
          <w:bCs/>
          <w:sz w:val="24"/>
          <w:szCs w:val="24"/>
        </w:rPr>
        <w:t>02.4 LIGAÇÕES PROVISÓRIAS (água, esgoto sanitário e energia elétrica)</w:t>
      </w:r>
    </w:p>
    <w:p w14:paraId="0611DCD4" w14:textId="77777777" w:rsidR="00F5630E" w:rsidRDefault="00F5630E" w:rsidP="00F5630E">
      <w:pPr>
        <w:autoSpaceDE w:val="0"/>
        <w:jc w:val="both"/>
        <w:rPr>
          <w:rFonts w:ascii="Arial" w:hAnsi="Arial" w:cs="Arial"/>
          <w:sz w:val="24"/>
          <w:szCs w:val="24"/>
        </w:rPr>
      </w:pPr>
      <w:r>
        <w:rPr>
          <w:rFonts w:ascii="Arial" w:hAnsi="Arial" w:cs="Arial"/>
          <w:sz w:val="24"/>
          <w:szCs w:val="24"/>
        </w:rPr>
        <w:t>Deverão obedecer rigorosamente às prescrições e exigências dos órgãos públicos e / ou concessionárias responsáveis pelos serviços.</w:t>
      </w:r>
    </w:p>
    <w:p w14:paraId="76516982" w14:textId="77777777" w:rsidR="00F5630E" w:rsidRDefault="00F5630E" w:rsidP="00F5630E">
      <w:pPr>
        <w:autoSpaceDE w:val="0"/>
        <w:jc w:val="both"/>
        <w:rPr>
          <w:rFonts w:ascii="Arial" w:hAnsi="Arial" w:cs="Arial"/>
          <w:sz w:val="24"/>
          <w:szCs w:val="24"/>
        </w:rPr>
      </w:pPr>
      <w:r>
        <w:rPr>
          <w:rFonts w:ascii="Arial" w:hAnsi="Arial" w:cs="Arial"/>
          <w:b/>
          <w:bCs/>
          <w:sz w:val="24"/>
          <w:szCs w:val="24"/>
        </w:rPr>
        <w:t>02.4.1 Água</w:t>
      </w:r>
    </w:p>
    <w:p w14:paraId="2C499EC8" w14:textId="77777777" w:rsidR="00F5630E" w:rsidRDefault="00F5630E" w:rsidP="00F5630E">
      <w:pPr>
        <w:numPr>
          <w:ilvl w:val="0"/>
          <w:numId w:val="5"/>
        </w:numPr>
        <w:suppressAutoHyphens/>
        <w:autoSpaceDE w:val="0"/>
        <w:spacing w:after="0" w:line="360" w:lineRule="auto"/>
        <w:jc w:val="both"/>
        <w:rPr>
          <w:rFonts w:ascii="Arial" w:hAnsi="Arial" w:cs="Arial"/>
          <w:sz w:val="24"/>
          <w:szCs w:val="24"/>
        </w:rPr>
      </w:pPr>
      <w:r>
        <w:rPr>
          <w:rFonts w:ascii="Arial" w:hAnsi="Arial" w:cs="Arial"/>
          <w:sz w:val="24"/>
          <w:szCs w:val="24"/>
        </w:rPr>
        <w:t>O abastecimento de água potável deverá ser feito inicialmente através de pontos existentes próximos, que alimentarão os reservatórios, localizados estrategicamente em número suficientes a atender a demanda do canteiro de obras em seu pico. A distribuição interna far-se-á em tubulações PVC para os recintos de consumo naturais, bem como aos bebedouros industriais instalados em toda a edificação, capazes de fornecer água filtrada e gelada.</w:t>
      </w:r>
    </w:p>
    <w:p w14:paraId="1F5D308E" w14:textId="77777777" w:rsidR="00F5630E" w:rsidRDefault="00F5630E" w:rsidP="00F5630E">
      <w:pPr>
        <w:numPr>
          <w:ilvl w:val="0"/>
          <w:numId w:val="5"/>
        </w:numPr>
        <w:suppressAutoHyphens/>
        <w:autoSpaceDE w:val="0"/>
        <w:spacing w:after="0" w:line="360" w:lineRule="auto"/>
        <w:jc w:val="both"/>
        <w:rPr>
          <w:rFonts w:ascii="Arial" w:hAnsi="Arial" w:cs="Arial"/>
          <w:sz w:val="24"/>
          <w:szCs w:val="24"/>
        </w:rPr>
      </w:pPr>
      <w:r>
        <w:rPr>
          <w:rFonts w:ascii="Arial" w:hAnsi="Arial" w:cs="Arial"/>
          <w:sz w:val="24"/>
          <w:szCs w:val="24"/>
        </w:rPr>
        <w:sym w:font="Arial" w:char="F020"/>
      </w:r>
      <w:r>
        <w:rPr>
          <w:rFonts w:ascii="Arial" w:hAnsi="Arial" w:cs="Arial"/>
          <w:sz w:val="24"/>
          <w:szCs w:val="24"/>
        </w:rPr>
        <w:t xml:space="preserve">Caso seja necessário a CONTRATADA deverá instalar reservatórios de fibrocimento (ou fibra), dotados de tampa, com capacidade dimensionada para atender, sem interrupção de fornecimento, a todos os pontos previstos no canteiro de obras. Cuidado especial será tomado pela </w:t>
      </w:r>
      <w:r>
        <w:rPr>
          <w:rFonts w:ascii="Arial" w:hAnsi="Arial" w:cs="Arial"/>
          <w:sz w:val="24"/>
          <w:szCs w:val="24"/>
        </w:rPr>
        <w:lastRenderedPageBreak/>
        <w:t>CONTRATADA quanto à previsão de consumo de água para confecção de concreto, alvenaria, pavimentação revestimento da obra.</w:t>
      </w:r>
    </w:p>
    <w:p w14:paraId="551C7F84" w14:textId="77777777" w:rsidR="00F5630E" w:rsidRDefault="00F5630E" w:rsidP="00F5630E">
      <w:pPr>
        <w:numPr>
          <w:ilvl w:val="0"/>
          <w:numId w:val="5"/>
        </w:numPr>
        <w:suppressAutoHyphens/>
        <w:autoSpaceDE w:val="0"/>
        <w:spacing w:after="0" w:line="360" w:lineRule="auto"/>
        <w:jc w:val="both"/>
        <w:rPr>
          <w:rFonts w:ascii="Arial" w:hAnsi="Arial" w:cs="Arial"/>
          <w:sz w:val="24"/>
          <w:szCs w:val="24"/>
        </w:rPr>
      </w:pPr>
      <w:r>
        <w:rPr>
          <w:rFonts w:ascii="Arial" w:hAnsi="Arial" w:cs="Arial"/>
          <w:sz w:val="24"/>
          <w:szCs w:val="24"/>
        </w:rPr>
        <w:sym w:font="Arial" w:char="F020"/>
      </w:r>
      <w:r>
        <w:rPr>
          <w:rFonts w:ascii="Arial" w:hAnsi="Arial" w:cs="Arial"/>
          <w:sz w:val="24"/>
          <w:szCs w:val="24"/>
        </w:rPr>
        <w:t>Os tubos e conexões serão do tipo soldável de PVC para instalações prediais de água fria.</w:t>
      </w:r>
    </w:p>
    <w:p w14:paraId="4154D32E" w14:textId="77777777" w:rsidR="00F5630E" w:rsidRDefault="00F5630E" w:rsidP="00F5630E">
      <w:pPr>
        <w:numPr>
          <w:ilvl w:val="0"/>
          <w:numId w:val="5"/>
        </w:numPr>
        <w:suppressAutoHyphens/>
        <w:autoSpaceDE w:val="0"/>
        <w:spacing w:after="0" w:line="360" w:lineRule="auto"/>
        <w:jc w:val="both"/>
        <w:rPr>
          <w:rFonts w:ascii="Arial" w:hAnsi="Arial" w:cs="Arial"/>
          <w:sz w:val="24"/>
          <w:szCs w:val="24"/>
        </w:rPr>
      </w:pPr>
      <w:r>
        <w:rPr>
          <w:rFonts w:ascii="Arial" w:hAnsi="Arial" w:cs="Arial"/>
          <w:sz w:val="24"/>
          <w:szCs w:val="24"/>
        </w:rPr>
        <w:sym w:font="Arial" w:char="F020"/>
      </w:r>
      <w:r>
        <w:rPr>
          <w:rFonts w:ascii="Arial" w:hAnsi="Arial" w:cs="Arial"/>
          <w:sz w:val="24"/>
          <w:szCs w:val="24"/>
        </w:rPr>
        <w:t>O abastecimento de água ao canteiro será efetuado obrigatoriamente sem interrupções, mesmo que a CONTRATADA tenha que se valer de caminhão-pipa.</w:t>
      </w:r>
    </w:p>
    <w:p w14:paraId="6E365896" w14:textId="77777777" w:rsidR="00F5630E" w:rsidRDefault="00F5630E" w:rsidP="00F5630E">
      <w:pPr>
        <w:autoSpaceDE w:val="0"/>
        <w:jc w:val="both"/>
        <w:rPr>
          <w:rFonts w:ascii="Arial" w:hAnsi="Arial" w:cs="Arial"/>
          <w:sz w:val="24"/>
          <w:szCs w:val="24"/>
        </w:rPr>
      </w:pPr>
      <w:r>
        <w:rPr>
          <w:rFonts w:ascii="Arial" w:hAnsi="Arial" w:cs="Arial"/>
          <w:b/>
          <w:bCs/>
          <w:sz w:val="24"/>
          <w:szCs w:val="24"/>
        </w:rPr>
        <w:t>02.4.2 Esgoto Sanitário</w:t>
      </w:r>
    </w:p>
    <w:p w14:paraId="35F15A45" w14:textId="77777777" w:rsidR="00F5630E" w:rsidRDefault="00F5630E" w:rsidP="00F5630E">
      <w:pPr>
        <w:numPr>
          <w:ilvl w:val="0"/>
          <w:numId w:val="6"/>
        </w:numPr>
        <w:suppressAutoHyphens/>
        <w:autoSpaceDE w:val="0"/>
        <w:spacing w:after="0" w:line="360" w:lineRule="auto"/>
        <w:jc w:val="both"/>
        <w:rPr>
          <w:rFonts w:ascii="Arial" w:hAnsi="Arial" w:cs="Arial"/>
          <w:sz w:val="24"/>
          <w:szCs w:val="24"/>
        </w:rPr>
      </w:pPr>
      <w:r>
        <w:rPr>
          <w:rFonts w:ascii="Arial" w:hAnsi="Arial" w:cs="Arial"/>
          <w:sz w:val="24"/>
          <w:szCs w:val="24"/>
        </w:rPr>
        <w:sym w:font="Arial" w:char="F020"/>
      </w:r>
      <w:r>
        <w:rPr>
          <w:rFonts w:ascii="Arial" w:hAnsi="Arial" w:cs="Arial"/>
          <w:sz w:val="24"/>
          <w:szCs w:val="24"/>
        </w:rPr>
        <w:t>Caberá à CONTRATADA a ligação provisória dos esgotos sanitários provenientes do canteiro de obras, de acordo com as exigências da SECRETARIA DE OBRAS DO MUNICÍPIO e da FISCALIZAÇÃO.</w:t>
      </w:r>
    </w:p>
    <w:p w14:paraId="0720D293" w14:textId="77777777" w:rsidR="00F5630E" w:rsidRDefault="00F5630E" w:rsidP="00F5630E">
      <w:pPr>
        <w:numPr>
          <w:ilvl w:val="0"/>
          <w:numId w:val="6"/>
        </w:numPr>
        <w:suppressAutoHyphens/>
        <w:autoSpaceDE w:val="0"/>
        <w:spacing w:after="0" w:line="360" w:lineRule="auto"/>
        <w:jc w:val="both"/>
        <w:rPr>
          <w:rFonts w:ascii="Arial" w:hAnsi="Arial" w:cs="Arial"/>
          <w:sz w:val="24"/>
          <w:szCs w:val="24"/>
        </w:rPr>
      </w:pPr>
      <w:r>
        <w:rPr>
          <w:rFonts w:ascii="Arial" w:hAnsi="Arial" w:cs="Arial"/>
          <w:sz w:val="24"/>
          <w:szCs w:val="24"/>
        </w:rPr>
        <w:sym w:font="Arial" w:char="F020"/>
      </w:r>
      <w:r>
        <w:rPr>
          <w:rFonts w:ascii="Arial" w:hAnsi="Arial" w:cs="Arial"/>
          <w:sz w:val="24"/>
          <w:szCs w:val="24"/>
        </w:rPr>
        <w:t>Se não for possível a ligação diretamente ao coletor público de esgotos, a CONTRATADA instalará fossa séptica e sumidouro, de acordo com as prescrições mínimas estabelecidas pela NB-41/ABNT. As redes serão executadas em tubos de PVC com inclinação de 3%.</w:t>
      </w:r>
    </w:p>
    <w:p w14:paraId="113B0C26" w14:textId="77777777" w:rsidR="00F5630E" w:rsidRDefault="00F5630E" w:rsidP="00F5630E">
      <w:pPr>
        <w:suppressAutoHyphens/>
        <w:autoSpaceDE w:val="0"/>
        <w:spacing w:after="0" w:line="360" w:lineRule="auto"/>
        <w:ind w:left="360"/>
        <w:jc w:val="both"/>
        <w:rPr>
          <w:rFonts w:ascii="Arial" w:hAnsi="Arial" w:cs="Arial"/>
          <w:sz w:val="24"/>
          <w:szCs w:val="24"/>
        </w:rPr>
      </w:pPr>
    </w:p>
    <w:p w14:paraId="214DD0DE" w14:textId="77777777" w:rsidR="00F5630E" w:rsidRDefault="00F5630E" w:rsidP="00F5630E">
      <w:pPr>
        <w:autoSpaceDE w:val="0"/>
        <w:spacing w:line="360" w:lineRule="auto"/>
        <w:jc w:val="both"/>
        <w:rPr>
          <w:rFonts w:ascii="Arial" w:hAnsi="Arial" w:cs="Arial"/>
          <w:sz w:val="24"/>
          <w:szCs w:val="24"/>
        </w:rPr>
      </w:pPr>
      <w:r>
        <w:rPr>
          <w:rFonts w:ascii="Arial" w:hAnsi="Arial" w:cs="Arial"/>
          <w:b/>
          <w:bCs/>
          <w:sz w:val="24"/>
          <w:szCs w:val="24"/>
        </w:rPr>
        <w:t>02.4.3 Energia Elétrica</w:t>
      </w:r>
    </w:p>
    <w:p w14:paraId="41529DEE" w14:textId="77777777" w:rsidR="00F5630E" w:rsidRDefault="00F5630E" w:rsidP="00F5630E">
      <w:pPr>
        <w:numPr>
          <w:ilvl w:val="0"/>
          <w:numId w:val="7"/>
        </w:numPr>
        <w:suppressAutoHyphens/>
        <w:autoSpaceDE w:val="0"/>
        <w:spacing w:after="0" w:line="360" w:lineRule="auto"/>
        <w:jc w:val="both"/>
        <w:rPr>
          <w:rFonts w:ascii="Arial" w:hAnsi="Arial" w:cs="Arial"/>
          <w:sz w:val="24"/>
          <w:szCs w:val="24"/>
        </w:rPr>
      </w:pPr>
      <w:r>
        <w:rPr>
          <w:rFonts w:ascii="Arial" w:hAnsi="Arial" w:cs="Arial"/>
          <w:sz w:val="24"/>
          <w:szCs w:val="24"/>
        </w:rPr>
        <w:t>Serão feitas diversas ligações em alta ou baixa tensão, de acordo com a necessidade do local e em relação à potência do equipamento instalado em cada ponto do canteiro.</w:t>
      </w:r>
    </w:p>
    <w:p w14:paraId="19817FAA" w14:textId="77777777" w:rsidR="00F5630E" w:rsidRDefault="00F5630E" w:rsidP="00F5630E">
      <w:pPr>
        <w:numPr>
          <w:ilvl w:val="0"/>
          <w:numId w:val="7"/>
        </w:numPr>
        <w:suppressAutoHyphens/>
        <w:autoSpaceDE w:val="0"/>
        <w:spacing w:after="0" w:line="360" w:lineRule="auto"/>
        <w:jc w:val="both"/>
        <w:rPr>
          <w:rFonts w:ascii="Arial" w:hAnsi="Arial" w:cs="Arial"/>
          <w:sz w:val="24"/>
          <w:szCs w:val="24"/>
        </w:rPr>
      </w:pPr>
      <w:r>
        <w:rPr>
          <w:rFonts w:ascii="Arial" w:hAnsi="Arial" w:cs="Arial"/>
          <w:sz w:val="24"/>
          <w:szCs w:val="24"/>
        </w:rPr>
        <w:sym w:font="Arial" w:char="F020"/>
      </w:r>
      <w:r>
        <w:rPr>
          <w:rFonts w:ascii="Arial" w:hAnsi="Arial" w:cs="Arial"/>
          <w:sz w:val="24"/>
          <w:szCs w:val="24"/>
        </w:rPr>
        <w:t>As redes do canteiro serão em linha aérea com postes de 7,00 metros, em madeira para instalação das redes de baixa tensão.</w:t>
      </w:r>
    </w:p>
    <w:p w14:paraId="180B6C2F" w14:textId="77777777" w:rsidR="00F5630E" w:rsidRDefault="00F5630E" w:rsidP="00F5630E">
      <w:pPr>
        <w:numPr>
          <w:ilvl w:val="0"/>
          <w:numId w:val="7"/>
        </w:numPr>
        <w:suppressAutoHyphens/>
        <w:autoSpaceDE w:val="0"/>
        <w:spacing w:after="0" w:line="360" w:lineRule="auto"/>
        <w:jc w:val="both"/>
        <w:rPr>
          <w:rFonts w:ascii="Arial" w:hAnsi="Arial" w:cs="Arial"/>
          <w:sz w:val="24"/>
          <w:szCs w:val="24"/>
        </w:rPr>
      </w:pPr>
      <w:r>
        <w:rPr>
          <w:rFonts w:ascii="Arial" w:hAnsi="Arial" w:cs="Arial"/>
          <w:sz w:val="24"/>
          <w:szCs w:val="24"/>
        </w:rPr>
        <w:sym w:font="Arial" w:char="F020"/>
      </w:r>
      <w:r>
        <w:rPr>
          <w:rFonts w:ascii="Arial" w:hAnsi="Arial" w:cs="Arial"/>
          <w:sz w:val="24"/>
          <w:szCs w:val="24"/>
        </w:rPr>
        <w:t>O transformador e estação abaixadora de tensão serão instalados em local isolado e sinalizado, conforme indicação de projeto;</w:t>
      </w:r>
    </w:p>
    <w:p w14:paraId="09420F3C" w14:textId="77777777" w:rsidR="00F5630E" w:rsidRDefault="00F5630E" w:rsidP="00F5630E">
      <w:pPr>
        <w:numPr>
          <w:ilvl w:val="0"/>
          <w:numId w:val="7"/>
        </w:numPr>
        <w:suppressAutoHyphens/>
        <w:autoSpaceDE w:val="0"/>
        <w:spacing w:after="0" w:line="360" w:lineRule="auto"/>
        <w:jc w:val="both"/>
        <w:rPr>
          <w:rFonts w:ascii="Arial" w:hAnsi="Arial" w:cs="Arial"/>
          <w:sz w:val="24"/>
          <w:szCs w:val="24"/>
        </w:rPr>
      </w:pPr>
      <w:r>
        <w:rPr>
          <w:rFonts w:ascii="Arial" w:hAnsi="Arial" w:cs="Arial"/>
          <w:sz w:val="24"/>
          <w:szCs w:val="24"/>
        </w:rPr>
        <w:sym w:font="Arial" w:char="F020"/>
      </w:r>
      <w:r>
        <w:rPr>
          <w:rFonts w:ascii="Arial" w:hAnsi="Arial" w:cs="Arial"/>
          <w:sz w:val="24"/>
          <w:szCs w:val="24"/>
        </w:rPr>
        <w:t>Os ramais e sub-ramais internos serão executados com condutores isolados por camada termoplásticas, devidamente dimensionadas para atender às respectivas demandas dos pontos de utilização. Não serão permitidos cabos de ligação de ferramentas com emendas.</w:t>
      </w:r>
    </w:p>
    <w:p w14:paraId="464F2133" w14:textId="77777777" w:rsidR="00F5630E" w:rsidRDefault="00F5630E" w:rsidP="00F5630E">
      <w:pPr>
        <w:numPr>
          <w:ilvl w:val="0"/>
          <w:numId w:val="7"/>
        </w:numPr>
        <w:suppressAutoHyphens/>
        <w:autoSpaceDE w:val="0"/>
        <w:spacing w:after="0" w:line="360" w:lineRule="auto"/>
        <w:jc w:val="both"/>
        <w:rPr>
          <w:rFonts w:ascii="Arial" w:hAnsi="Arial" w:cs="Arial"/>
          <w:sz w:val="24"/>
          <w:szCs w:val="24"/>
        </w:rPr>
      </w:pPr>
      <w:r>
        <w:rPr>
          <w:rFonts w:ascii="Arial" w:hAnsi="Arial" w:cs="Arial"/>
          <w:sz w:val="24"/>
          <w:szCs w:val="24"/>
        </w:rPr>
        <w:sym w:font="Arial" w:char="F020"/>
      </w:r>
      <w:r>
        <w:rPr>
          <w:rFonts w:ascii="Arial" w:hAnsi="Arial" w:cs="Arial"/>
          <w:sz w:val="24"/>
          <w:szCs w:val="24"/>
        </w:rPr>
        <w:t xml:space="preserve">Todos os circuitos serão dotados de disjuntores termomagnéticos. Cada máquina e equipamento receberá proteção individual, de acordo com a respectiva potência, por disjuntor termomagnético fixado próximo ao local </w:t>
      </w:r>
      <w:r>
        <w:rPr>
          <w:rFonts w:ascii="Arial" w:hAnsi="Arial" w:cs="Arial"/>
          <w:sz w:val="24"/>
          <w:szCs w:val="24"/>
        </w:rPr>
        <w:lastRenderedPageBreak/>
        <w:t>de operação do equipamento, devidamente abrigado em caixa de madeira com portinhola.</w:t>
      </w:r>
    </w:p>
    <w:p w14:paraId="64B98867" w14:textId="77777777" w:rsidR="00F5630E" w:rsidRDefault="00F5630E" w:rsidP="00F5630E">
      <w:pPr>
        <w:numPr>
          <w:ilvl w:val="0"/>
          <w:numId w:val="7"/>
        </w:numPr>
        <w:suppressAutoHyphens/>
        <w:autoSpaceDE w:val="0"/>
        <w:spacing w:after="0" w:line="360" w:lineRule="auto"/>
        <w:jc w:val="both"/>
        <w:rPr>
          <w:rFonts w:ascii="Arial" w:hAnsi="Arial" w:cs="Arial"/>
          <w:sz w:val="24"/>
          <w:szCs w:val="24"/>
        </w:rPr>
      </w:pPr>
      <w:r>
        <w:rPr>
          <w:rFonts w:ascii="Arial" w:hAnsi="Arial" w:cs="Arial"/>
          <w:sz w:val="24"/>
          <w:szCs w:val="24"/>
        </w:rPr>
        <w:sym w:font="Arial" w:char="F020"/>
      </w:r>
      <w:r>
        <w:rPr>
          <w:rFonts w:ascii="Arial" w:hAnsi="Arial" w:cs="Arial"/>
          <w:sz w:val="24"/>
          <w:szCs w:val="24"/>
        </w:rPr>
        <w:t xml:space="preserve">As máquinas e equipamentos tais como serra circular, torre, máquinas de solda, </w:t>
      </w:r>
      <w:proofErr w:type="spellStart"/>
      <w:r>
        <w:rPr>
          <w:rFonts w:ascii="Arial" w:hAnsi="Arial" w:cs="Arial"/>
          <w:sz w:val="24"/>
          <w:szCs w:val="24"/>
        </w:rPr>
        <w:t>etc.,terão</w:t>
      </w:r>
      <w:proofErr w:type="spellEnd"/>
      <w:r>
        <w:rPr>
          <w:rFonts w:ascii="Arial" w:hAnsi="Arial" w:cs="Arial"/>
          <w:sz w:val="24"/>
          <w:szCs w:val="24"/>
        </w:rPr>
        <w:t xml:space="preserve"> suas carcaças aterradas.</w:t>
      </w:r>
    </w:p>
    <w:p w14:paraId="3CB2C051" w14:textId="77777777" w:rsidR="00F5630E" w:rsidRDefault="00F5630E" w:rsidP="00F5630E">
      <w:pPr>
        <w:numPr>
          <w:ilvl w:val="0"/>
          <w:numId w:val="7"/>
        </w:numPr>
        <w:suppressAutoHyphens/>
        <w:autoSpaceDE w:val="0"/>
        <w:spacing w:after="0" w:line="360" w:lineRule="auto"/>
        <w:jc w:val="both"/>
        <w:rPr>
          <w:rFonts w:ascii="Arial" w:hAnsi="Arial" w:cs="Arial"/>
          <w:sz w:val="24"/>
          <w:szCs w:val="24"/>
        </w:rPr>
      </w:pPr>
      <w:r>
        <w:rPr>
          <w:rFonts w:ascii="Arial" w:hAnsi="Arial" w:cs="Arial"/>
          <w:sz w:val="24"/>
          <w:szCs w:val="24"/>
        </w:rPr>
        <w:sym w:font="Arial" w:char="F020"/>
      </w:r>
      <w:r>
        <w:rPr>
          <w:rFonts w:ascii="Arial" w:hAnsi="Arial" w:cs="Arial"/>
          <w:sz w:val="24"/>
          <w:szCs w:val="24"/>
        </w:rPr>
        <w:t>Serão colocadas tomadas próximas aos locais de trabalho, a fim de reduzir o comprimento dos cabos de ligação de ferramentas elétricas.</w:t>
      </w:r>
    </w:p>
    <w:p w14:paraId="3088C8A8" w14:textId="77777777" w:rsidR="00F5630E" w:rsidRDefault="00F5630E" w:rsidP="00F5630E">
      <w:pPr>
        <w:numPr>
          <w:ilvl w:val="0"/>
          <w:numId w:val="7"/>
        </w:numPr>
        <w:suppressAutoHyphens/>
        <w:autoSpaceDE w:val="0"/>
        <w:spacing w:after="0" w:line="360" w:lineRule="auto"/>
        <w:jc w:val="both"/>
        <w:rPr>
          <w:rFonts w:ascii="Arial" w:hAnsi="Arial" w:cs="Arial"/>
          <w:sz w:val="24"/>
          <w:szCs w:val="24"/>
        </w:rPr>
      </w:pPr>
      <w:r>
        <w:rPr>
          <w:rFonts w:ascii="Arial" w:hAnsi="Arial" w:cs="Arial"/>
          <w:sz w:val="24"/>
          <w:szCs w:val="24"/>
        </w:rPr>
        <w:sym w:font="Arial" w:char="F020"/>
      </w:r>
      <w:r>
        <w:rPr>
          <w:rFonts w:ascii="Arial" w:hAnsi="Arial" w:cs="Arial"/>
          <w:sz w:val="24"/>
          <w:szCs w:val="24"/>
        </w:rPr>
        <w:t>Caberá à FISCALIZAÇÃO enérgica vigilância das instalações provisórias de energia elétrica, a fim de evitar acidentes de trabalho e curtos-circuitos que venham prejudicar o andamento normal dos trabalhos.</w:t>
      </w:r>
    </w:p>
    <w:p w14:paraId="0A8697B9" w14:textId="77777777" w:rsidR="00F5630E" w:rsidRDefault="00F5630E" w:rsidP="00F5630E">
      <w:pPr>
        <w:numPr>
          <w:ilvl w:val="0"/>
          <w:numId w:val="7"/>
        </w:numPr>
        <w:suppressAutoHyphens/>
        <w:autoSpaceDE w:val="0"/>
        <w:spacing w:after="0" w:line="360" w:lineRule="auto"/>
        <w:jc w:val="both"/>
        <w:rPr>
          <w:rFonts w:ascii="Arial" w:hAnsi="Arial" w:cs="Arial"/>
          <w:sz w:val="24"/>
          <w:szCs w:val="24"/>
        </w:rPr>
      </w:pPr>
      <w:r>
        <w:rPr>
          <w:rFonts w:ascii="Arial" w:hAnsi="Arial" w:cs="Arial"/>
          <w:sz w:val="24"/>
          <w:szCs w:val="24"/>
        </w:rPr>
        <w:sym w:font="Arial" w:char="F020"/>
      </w:r>
      <w:r>
        <w:rPr>
          <w:rFonts w:ascii="Arial" w:hAnsi="Arial" w:cs="Arial"/>
          <w:sz w:val="24"/>
          <w:szCs w:val="24"/>
        </w:rPr>
        <w:t>O sistema de iluminação do canteiro fornecerá claridade suficiente e condições de segurança.</w:t>
      </w:r>
    </w:p>
    <w:p w14:paraId="68773AA5" w14:textId="77777777" w:rsidR="00F5630E" w:rsidRDefault="00F5630E" w:rsidP="00F5630E">
      <w:pPr>
        <w:autoSpaceDE w:val="0"/>
        <w:spacing w:line="360" w:lineRule="auto"/>
        <w:jc w:val="both"/>
        <w:rPr>
          <w:rFonts w:ascii="Arial" w:hAnsi="Arial" w:cs="Arial"/>
          <w:sz w:val="24"/>
          <w:szCs w:val="24"/>
        </w:rPr>
      </w:pPr>
      <w:r>
        <w:rPr>
          <w:rFonts w:ascii="Arial" w:hAnsi="Arial" w:cs="Arial"/>
          <w:b/>
          <w:bCs/>
          <w:sz w:val="24"/>
          <w:szCs w:val="24"/>
        </w:rPr>
        <w:t>02.4.4 Telefônica</w:t>
      </w:r>
    </w:p>
    <w:p w14:paraId="4111ACC0" w14:textId="77777777" w:rsidR="00F5630E" w:rsidRDefault="00F5630E" w:rsidP="00F5630E">
      <w:pPr>
        <w:autoSpaceDE w:val="0"/>
        <w:spacing w:line="360" w:lineRule="auto"/>
        <w:jc w:val="both"/>
        <w:rPr>
          <w:rFonts w:ascii="Arial" w:hAnsi="Arial" w:cs="Arial"/>
          <w:sz w:val="24"/>
          <w:szCs w:val="24"/>
        </w:rPr>
      </w:pPr>
      <w:r>
        <w:rPr>
          <w:rFonts w:ascii="Arial" w:hAnsi="Arial" w:cs="Arial"/>
          <w:sz w:val="24"/>
          <w:szCs w:val="24"/>
        </w:rPr>
        <w:t xml:space="preserve">a) Para a rede telefônica do canteiro deverá ser utilizada a </w:t>
      </w:r>
      <w:proofErr w:type="spellStart"/>
      <w:r>
        <w:rPr>
          <w:rFonts w:ascii="Arial" w:hAnsi="Arial" w:cs="Arial"/>
          <w:sz w:val="24"/>
          <w:szCs w:val="24"/>
        </w:rPr>
        <w:t>posteação</w:t>
      </w:r>
      <w:proofErr w:type="spellEnd"/>
      <w:r>
        <w:rPr>
          <w:rFonts w:ascii="Arial" w:hAnsi="Arial" w:cs="Arial"/>
          <w:sz w:val="24"/>
          <w:szCs w:val="24"/>
        </w:rPr>
        <w:t xml:space="preserve"> da rede elétrica.</w:t>
      </w:r>
    </w:p>
    <w:p w14:paraId="5E1D0F4D" w14:textId="77777777" w:rsidR="00F5630E" w:rsidRPr="00F972CD" w:rsidRDefault="00F5630E" w:rsidP="00F972CD">
      <w:pPr>
        <w:autoSpaceDE w:val="0"/>
        <w:spacing w:line="360" w:lineRule="auto"/>
        <w:jc w:val="both"/>
        <w:rPr>
          <w:rFonts w:ascii="Arial" w:hAnsi="Arial" w:cs="Arial"/>
          <w:sz w:val="24"/>
          <w:szCs w:val="24"/>
        </w:rPr>
      </w:pPr>
      <w:r>
        <w:rPr>
          <w:rFonts w:ascii="Arial" w:hAnsi="Arial" w:cs="Arial"/>
          <w:sz w:val="24"/>
          <w:szCs w:val="24"/>
        </w:rPr>
        <w:t>b) Deverá ser previsto a implantação de um telefone para o canteiro de obras, e um ramal, que atendam a todas as unidades e dependências que necessitem deste tipo de comunicação.</w:t>
      </w:r>
    </w:p>
    <w:p w14:paraId="1BE0D6BD" w14:textId="77777777" w:rsidR="00F5630E" w:rsidRDefault="00F5630E" w:rsidP="00F5630E">
      <w:pPr>
        <w:numPr>
          <w:ilvl w:val="0"/>
          <w:numId w:val="1"/>
        </w:numPr>
        <w:suppressAutoHyphens/>
        <w:spacing w:after="60" w:line="360" w:lineRule="auto"/>
        <w:jc w:val="both"/>
        <w:rPr>
          <w:rFonts w:ascii="Arial" w:hAnsi="Arial" w:cs="Arial"/>
          <w:sz w:val="24"/>
          <w:szCs w:val="24"/>
        </w:rPr>
      </w:pPr>
      <w:r>
        <w:rPr>
          <w:rFonts w:ascii="Arial" w:hAnsi="Arial" w:cs="Arial"/>
          <w:b/>
          <w:caps/>
          <w:sz w:val="24"/>
          <w:szCs w:val="24"/>
        </w:rPr>
        <w:t>Licenças, Taxas, Multas e demais Contribuições</w:t>
      </w:r>
    </w:p>
    <w:p w14:paraId="1B9ADB5E" w14:textId="77777777" w:rsidR="00F5630E" w:rsidRDefault="00F5630E" w:rsidP="00F5630E">
      <w:pPr>
        <w:spacing w:after="60" w:line="360" w:lineRule="auto"/>
        <w:jc w:val="both"/>
        <w:rPr>
          <w:rFonts w:ascii="Arial" w:hAnsi="Arial" w:cs="Arial"/>
          <w:sz w:val="24"/>
          <w:szCs w:val="24"/>
        </w:rPr>
      </w:pPr>
      <w:r>
        <w:rPr>
          <w:rFonts w:ascii="Arial" w:eastAsia="Arial" w:hAnsi="Arial" w:cs="Arial"/>
          <w:sz w:val="24"/>
          <w:szCs w:val="24"/>
        </w:rPr>
        <w:t xml:space="preserve">        </w:t>
      </w:r>
      <w:r>
        <w:rPr>
          <w:rFonts w:ascii="Arial" w:hAnsi="Arial" w:cs="Arial"/>
          <w:sz w:val="24"/>
          <w:szCs w:val="24"/>
        </w:rPr>
        <w:t>As licenças e multas cobradas pelos órgãos públicos, associações, conselhos e entidades afins, impostos e selagens, serviços auxiliares, ligações provisórias e definitivas de todas as instalações, serão por conta do empreiteiro, como também com referência ao CREA, INSS, FGTS, e etc.</w:t>
      </w:r>
    </w:p>
    <w:p w14:paraId="1EDE5C4C" w14:textId="77777777" w:rsidR="00F5630E" w:rsidRDefault="00F5630E" w:rsidP="00F5630E">
      <w:pPr>
        <w:numPr>
          <w:ilvl w:val="0"/>
          <w:numId w:val="1"/>
        </w:numPr>
        <w:suppressAutoHyphens/>
        <w:spacing w:after="60" w:line="360" w:lineRule="auto"/>
        <w:jc w:val="both"/>
        <w:rPr>
          <w:rFonts w:ascii="Arial" w:hAnsi="Arial" w:cs="Arial"/>
          <w:sz w:val="24"/>
          <w:szCs w:val="24"/>
        </w:rPr>
      </w:pPr>
      <w:r>
        <w:rPr>
          <w:rFonts w:ascii="Arial" w:hAnsi="Arial" w:cs="Arial"/>
          <w:b/>
          <w:caps/>
          <w:sz w:val="24"/>
          <w:szCs w:val="24"/>
        </w:rPr>
        <w:t xml:space="preserve">Registro da obra no CREA e no INSS </w:t>
      </w:r>
    </w:p>
    <w:p w14:paraId="53879D76" w14:textId="77777777" w:rsidR="00F5630E" w:rsidRDefault="00F5630E" w:rsidP="00F5630E">
      <w:pPr>
        <w:spacing w:after="60" w:line="360" w:lineRule="auto"/>
        <w:jc w:val="both"/>
        <w:rPr>
          <w:rFonts w:ascii="Arial" w:hAnsi="Arial" w:cs="Arial"/>
          <w:sz w:val="24"/>
          <w:szCs w:val="24"/>
        </w:rPr>
      </w:pPr>
      <w:r>
        <w:rPr>
          <w:rFonts w:ascii="Arial" w:eastAsia="Arial" w:hAnsi="Arial" w:cs="Arial"/>
          <w:sz w:val="24"/>
          <w:szCs w:val="24"/>
        </w:rPr>
        <w:t xml:space="preserve">         </w:t>
      </w:r>
      <w:r>
        <w:rPr>
          <w:rFonts w:ascii="Arial" w:hAnsi="Arial" w:cs="Arial"/>
          <w:sz w:val="24"/>
          <w:szCs w:val="24"/>
        </w:rPr>
        <w:t>Os registros no CREA e no INSS devem ser efetuados em tempo hábil, pela empreiteira, apresentando cópias das matrículas em ambos os órgãos, à fiscalização.</w:t>
      </w:r>
    </w:p>
    <w:p w14:paraId="533D50A9" w14:textId="3FE5DD89" w:rsidR="00F5630E" w:rsidRPr="00CE741E" w:rsidRDefault="00F5630E" w:rsidP="00CE741E">
      <w:pPr>
        <w:numPr>
          <w:ilvl w:val="0"/>
          <w:numId w:val="1"/>
        </w:numPr>
        <w:suppressAutoHyphens/>
        <w:spacing w:after="60"/>
        <w:jc w:val="both"/>
        <w:rPr>
          <w:rFonts w:ascii="Arial" w:hAnsi="Arial" w:cs="Arial"/>
          <w:sz w:val="24"/>
          <w:szCs w:val="24"/>
        </w:rPr>
      </w:pPr>
      <w:r>
        <w:rPr>
          <w:rFonts w:ascii="Arial" w:hAnsi="Arial" w:cs="Arial"/>
          <w:b/>
          <w:sz w:val="24"/>
          <w:szCs w:val="24"/>
        </w:rPr>
        <w:t>DOS PROCEDIMENTOS DE EXECUÇÃO DAS ETAPAS DE SERVIÇOS</w:t>
      </w:r>
    </w:p>
    <w:p w14:paraId="724C4267" w14:textId="77777777" w:rsidR="00F5630E" w:rsidRDefault="00F5630E" w:rsidP="00F5630E">
      <w:pPr>
        <w:spacing w:after="60"/>
        <w:ind w:firstLine="567"/>
        <w:jc w:val="both"/>
        <w:rPr>
          <w:rFonts w:ascii="Arial" w:hAnsi="Arial" w:cs="Arial"/>
          <w:sz w:val="24"/>
          <w:szCs w:val="24"/>
        </w:rPr>
      </w:pPr>
      <w:r>
        <w:rPr>
          <w:rFonts w:ascii="Arial" w:hAnsi="Arial" w:cs="Arial"/>
          <w:sz w:val="24"/>
          <w:szCs w:val="24"/>
        </w:rPr>
        <w:t xml:space="preserve">TODAS AS ETAPAS DE TODOS OS SUBSISTEMAS CONSTRUTIVOS SERÃO EXECUTADAS DE ACORDO COM AS NORMAS TÉCNICAS DA ABNT </w:t>
      </w:r>
      <w:r>
        <w:rPr>
          <w:rFonts w:ascii="Arial" w:hAnsi="Arial" w:cs="Arial"/>
          <w:sz w:val="24"/>
          <w:szCs w:val="24"/>
        </w:rPr>
        <w:lastRenderedPageBreak/>
        <w:t>E CONFORME OS PROCEDIMENTOS EXECUTIVOS CONSTANTES NO SISTEMA ORSE DA CEHOP/SE.</w:t>
      </w:r>
    </w:p>
    <w:p w14:paraId="643CA31D" w14:textId="157B7451" w:rsidR="007709E4" w:rsidRDefault="007709E4" w:rsidP="007709E4">
      <w:pPr>
        <w:pStyle w:val="Estilo2"/>
        <w:numPr>
          <w:ilvl w:val="0"/>
          <w:numId w:val="0"/>
        </w:numPr>
        <w:rPr>
          <w:b w:val="0"/>
          <w:bCs/>
        </w:rPr>
      </w:pPr>
    </w:p>
    <w:p w14:paraId="33CA27BA" w14:textId="77777777" w:rsidR="007709E4" w:rsidRDefault="007709E4" w:rsidP="007709E4">
      <w:pPr>
        <w:pStyle w:val="Estilo2"/>
        <w:numPr>
          <w:ilvl w:val="0"/>
          <w:numId w:val="0"/>
        </w:numPr>
        <w:rPr>
          <w:b w:val="0"/>
          <w:bCs/>
        </w:rPr>
      </w:pPr>
    </w:p>
    <w:p w14:paraId="030742AB" w14:textId="77777777" w:rsidR="007709E4" w:rsidRDefault="007709E4" w:rsidP="007709E4">
      <w:pPr>
        <w:pStyle w:val="Estilo2"/>
        <w:numPr>
          <w:ilvl w:val="0"/>
          <w:numId w:val="0"/>
        </w:numPr>
        <w:rPr>
          <w:b w:val="0"/>
          <w:bCs/>
        </w:rPr>
      </w:pPr>
    </w:p>
    <w:p w14:paraId="388CE64B" w14:textId="5B05C32B" w:rsidR="007709E4" w:rsidRPr="002D2079" w:rsidRDefault="002D2079" w:rsidP="003F489F">
      <w:pPr>
        <w:pStyle w:val="Estilo2"/>
        <w:numPr>
          <w:ilvl w:val="0"/>
          <w:numId w:val="0"/>
        </w:numPr>
        <w:spacing w:line="276" w:lineRule="auto"/>
        <w:ind w:right="-1"/>
        <w:jc w:val="center"/>
        <w:rPr>
          <w:bCs/>
        </w:rPr>
      </w:pPr>
      <w:r w:rsidRPr="002D2079">
        <w:rPr>
          <w:rFonts w:cs="Arial"/>
          <w:bCs/>
        </w:rPr>
        <w:t>URBANIZAÇÃO DO CANTEIRO CENTRAL DA AVENIDA JOÃO DE DEUS SOUSA</w:t>
      </w:r>
    </w:p>
    <w:p w14:paraId="1C4C808C" w14:textId="1701FDDD" w:rsidR="007709E4" w:rsidRPr="003D0F04" w:rsidRDefault="007709E4" w:rsidP="00B8275A">
      <w:pPr>
        <w:pStyle w:val="Estilo2"/>
        <w:numPr>
          <w:ilvl w:val="0"/>
          <w:numId w:val="9"/>
        </w:numPr>
        <w:spacing w:line="276" w:lineRule="auto"/>
        <w:ind w:left="709" w:right="-427" w:hanging="709"/>
        <w:jc w:val="both"/>
      </w:pPr>
      <w:r w:rsidRPr="003D0F04">
        <w:t>SERVIÇOS PRELIMINARES</w:t>
      </w:r>
    </w:p>
    <w:p w14:paraId="79DECF92" w14:textId="21427034" w:rsidR="003D0F04" w:rsidRPr="003D0F04" w:rsidRDefault="007709E4" w:rsidP="00B8275A">
      <w:pPr>
        <w:pStyle w:val="Estilo2"/>
        <w:numPr>
          <w:ilvl w:val="1"/>
          <w:numId w:val="10"/>
        </w:numPr>
        <w:spacing w:line="276" w:lineRule="auto"/>
        <w:ind w:right="-427"/>
        <w:jc w:val="both"/>
      </w:pPr>
      <w:r w:rsidRPr="003D0F04">
        <w:t xml:space="preserve">Locação de Conteiner </w:t>
      </w:r>
    </w:p>
    <w:p w14:paraId="3A05D0B0" w14:textId="6568B169" w:rsidR="003D0F04" w:rsidRDefault="003D0F04" w:rsidP="00B8275A">
      <w:pPr>
        <w:pStyle w:val="Estilo2"/>
        <w:numPr>
          <w:ilvl w:val="0"/>
          <w:numId w:val="0"/>
        </w:numPr>
        <w:spacing w:line="276" w:lineRule="auto"/>
        <w:ind w:left="720" w:right="-568"/>
        <w:jc w:val="both"/>
        <w:rPr>
          <w:b w:val="0"/>
          <w:bCs/>
        </w:rPr>
      </w:pPr>
      <w:r>
        <w:rPr>
          <w:b w:val="0"/>
          <w:bCs/>
        </w:rPr>
        <w:t>Deverá ser locado conteiner durante a execução da obra.</w:t>
      </w:r>
    </w:p>
    <w:p w14:paraId="2BEEAB15" w14:textId="5C1A2CD0" w:rsidR="003D0F04" w:rsidRPr="003D0F04" w:rsidRDefault="003D0F04" w:rsidP="003F489F">
      <w:pPr>
        <w:pStyle w:val="Estilo2"/>
        <w:numPr>
          <w:ilvl w:val="1"/>
          <w:numId w:val="10"/>
        </w:numPr>
        <w:spacing w:line="276" w:lineRule="auto"/>
        <w:ind w:right="-1"/>
        <w:jc w:val="both"/>
      </w:pPr>
      <w:r w:rsidRPr="003D0F04">
        <w:t>Placa de obra em chapa de aço galvanizado, instalada – ver 02_01/2022</w:t>
      </w:r>
    </w:p>
    <w:p w14:paraId="487FE884" w14:textId="77777777" w:rsidR="003D0F04" w:rsidRPr="00BC6591" w:rsidRDefault="003D0F04" w:rsidP="00B8275A">
      <w:pPr>
        <w:spacing w:before="120" w:after="0"/>
        <w:ind w:right="-1" w:firstLine="567"/>
        <w:jc w:val="both"/>
        <w:rPr>
          <w:rFonts w:ascii="Arial" w:hAnsi="Arial" w:cs="Arial"/>
        </w:rPr>
      </w:pPr>
      <w:r w:rsidRPr="00BC6591">
        <w:rPr>
          <w:rFonts w:ascii="Arial" w:hAnsi="Arial" w:cs="Arial"/>
        </w:rPr>
        <w:t>A EMPREITEIRA deverá fornecer e colocar, em local determinado pela FISCALIZAÇÃO, placas de identificação da obra em chapa aço galvanizado, instalada, de acordo com modelo fornecido pela Prefeitura.</w:t>
      </w:r>
    </w:p>
    <w:p w14:paraId="2102CCC5" w14:textId="6C484EAE" w:rsidR="002D2079" w:rsidRDefault="002D2079" w:rsidP="00B8275A">
      <w:pPr>
        <w:pStyle w:val="Estilo2"/>
        <w:numPr>
          <w:ilvl w:val="0"/>
          <w:numId w:val="10"/>
        </w:numPr>
        <w:spacing w:line="276" w:lineRule="auto"/>
        <w:ind w:right="-1"/>
        <w:jc w:val="both"/>
        <w:rPr>
          <w:rFonts w:eastAsia="Calibri" w:cs="Arial"/>
          <w:sz w:val="22"/>
          <w:szCs w:val="22"/>
          <w:lang w:val="pt-BR"/>
        </w:rPr>
      </w:pPr>
      <w:r>
        <w:rPr>
          <w:rFonts w:eastAsia="Calibri" w:cs="Arial"/>
          <w:sz w:val="22"/>
          <w:szCs w:val="22"/>
          <w:lang w:val="pt-BR"/>
        </w:rPr>
        <w:t>CANTEIRO – MARCO “JOÃO DE DEUS SOUZA”</w:t>
      </w:r>
    </w:p>
    <w:p w14:paraId="5C67E5AB" w14:textId="143BA974" w:rsidR="002D2079" w:rsidRDefault="002D2079" w:rsidP="00B8275A">
      <w:pPr>
        <w:pStyle w:val="Estilo2"/>
        <w:numPr>
          <w:ilvl w:val="1"/>
          <w:numId w:val="10"/>
        </w:numPr>
        <w:spacing w:line="276" w:lineRule="auto"/>
        <w:ind w:right="-1"/>
        <w:jc w:val="both"/>
        <w:rPr>
          <w:rFonts w:eastAsia="Calibri" w:cs="Arial"/>
          <w:sz w:val="22"/>
          <w:szCs w:val="22"/>
          <w:lang w:val="pt-BR"/>
        </w:rPr>
      </w:pPr>
      <w:r>
        <w:rPr>
          <w:rFonts w:eastAsia="Calibri" w:cs="Arial"/>
          <w:sz w:val="22"/>
          <w:szCs w:val="22"/>
          <w:lang w:val="pt-BR"/>
        </w:rPr>
        <w:t>MOVIMENTAÇÃO DE TERRA</w:t>
      </w:r>
    </w:p>
    <w:p w14:paraId="741176F2" w14:textId="503EB418" w:rsidR="002D2079" w:rsidRDefault="002D2079" w:rsidP="00B8275A">
      <w:pPr>
        <w:pStyle w:val="Estilo2"/>
        <w:numPr>
          <w:ilvl w:val="0"/>
          <w:numId w:val="0"/>
        </w:numPr>
        <w:spacing w:line="276" w:lineRule="auto"/>
        <w:ind w:right="-1" w:firstLine="708"/>
        <w:jc w:val="both"/>
        <w:rPr>
          <w:rFonts w:eastAsia="Calibri" w:cs="Arial"/>
          <w:b w:val="0"/>
          <w:bCs/>
          <w:sz w:val="22"/>
          <w:szCs w:val="22"/>
          <w:lang w:val="pt-BR"/>
        </w:rPr>
      </w:pPr>
      <w:r>
        <w:rPr>
          <w:rFonts w:eastAsia="Calibri" w:cs="Arial"/>
          <w:b w:val="0"/>
          <w:bCs/>
          <w:sz w:val="22"/>
          <w:szCs w:val="22"/>
          <w:lang w:val="pt-BR"/>
        </w:rPr>
        <w:t xml:space="preserve">Deverá ser feita a limpeza mecanizada da área especificada, bem como a regularização da mesma, deverá ser executado aterro utilizando material para sub-base, </w:t>
      </w:r>
      <w:proofErr w:type="spellStart"/>
      <w:r>
        <w:rPr>
          <w:rFonts w:eastAsia="Calibri" w:cs="Arial"/>
          <w:b w:val="0"/>
          <w:bCs/>
          <w:sz w:val="22"/>
          <w:szCs w:val="22"/>
          <w:lang w:val="pt-BR"/>
        </w:rPr>
        <w:t>cbr</w:t>
      </w:r>
      <w:proofErr w:type="spellEnd"/>
      <w:r>
        <w:rPr>
          <w:rFonts w:eastAsia="Calibri" w:cs="Arial"/>
          <w:b w:val="0"/>
          <w:bCs/>
          <w:sz w:val="22"/>
          <w:szCs w:val="22"/>
          <w:lang w:val="pt-BR"/>
        </w:rPr>
        <w:t>&gt;20, adquirido solto na jazida, transportado com caminhão basculante de 10m³.</w:t>
      </w:r>
    </w:p>
    <w:p w14:paraId="5909D999" w14:textId="2CE54A37" w:rsidR="002D2079" w:rsidRPr="004D28BA" w:rsidRDefault="002D2079" w:rsidP="00B8275A">
      <w:pPr>
        <w:pStyle w:val="Estilo2"/>
        <w:numPr>
          <w:ilvl w:val="1"/>
          <w:numId w:val="10"/>
        </w:numPr>
        <w:spacing w:line="276" w:lineRule="auto"/>
        <w:ind w:right="-1"/>
        <w:jc w:val="both"/>
        <w:rPr>
          <w:rFonts w:eastAsia="Calibri" w:cs="Arial"/>
          <w:sz w:val="22"/>
          <w:szCs w:val="22"/>
          <w:lang w:val="pt-BR"/>
        </w:rPr>
      </w:pPr>
      <w:r w:rsidRPr="004D28BA">
        <w:rPr>
          <w:rFonts w:eastAsia="Calibri" w:cs="Arial"/>
          <w:sz w:val="22"/>
          <w:szCs w:val="22"/>
          <w:lang w:val="pt-BR"/>
        </w:rPr>
        <w:t>PAVIMENTAÇÃO</w:t>
      </w:r>
    </w:p>
    <w:p w14:paraId="4E25AC69" w14:textId="4EFFEAB8" w:rsidR="002D2079" w:rsidRDefault="002D2079" w:rsidP="00B8275A">
      <w:pPr>
        <w:pStyle w:val="Estilo2"/>
        <w:numPr>
          <w:ilvl w:val="0"/>
          <w:numId w:val="0"/>
        </w:numPr>
        <w:spacing w:line="276" w:lineRule="auto"/>
        <w:ind w:right="-1" w:firstLine="708"/>
        <w:jc w:val="both"/>
        <w:rPr>
          <w:rFonts w:eastAsia="Calibri" w:cs="Arial"/>
          <w:b w:val="0"/>
          <w:bCs/>
          <w:sz w:val="22"/>
          <w:szCs w:val="22"/>
          <w:lang w:val="pt-BR"/>
        </w:rPr>
      </w:pPr>
      <w:r>
        <w:rPr>
          <w:rFonts w:eastAsia="Calibri" w:cs="Arial"/>
          <w:b w:val="0"/>
          <w:bCs/>
          <w:sz w:val="22"/>
          <w:szCs w:val="22"/>
          <w:lang w:val="pt-BR"/>
        </w:rPr>
        <w:t xml:space="preserve">Deverá ser executado meio-fio </w:t>
      </w:r>
      <w:proofErr w:type="spellStart"/>
      <w:r>
        <w:rPr>
          <w:rFonts w:eastAsia="Calibri" w:cs="Arial"/>
          <w:b w:val="0"/>
          <w:bCs/>
          <w:sz w:val="22"/>
          <w:szCs w:val="22"/>
          <w:lang w:val="pt-BR"/>
        </w:rPr>
        <w:t>pré</w:t>
      </w:r>
      <w:proofErr w:type="spellEnd"/>
      <w:r>
        <w:rPr>
          <w:rFonts w:eastAsia="Calibri" w:cs="Arial"/>
          <w:b w:val="0"/>
          <w:bCs/>
          <w:sz w:val="22"/>
          <w:szCs w:val="22"/>
          <w:lang w:val="pt-BR"/>
        </w:rPr>
        <w:t xml:space="preserve"> moldado nas dimensões especificadas no item e nos locais indicados em projeto, deverá também ser instalada lona plástica para proteção do concreto </w:t>
      </w:r>
      <w:r w:rsidR="004D28BA">
        <w:rPr>
          <w:rFonts w:eastAsia="Calibri" w:cs="Arial"/>
          <w:b w:val="0"/>
          <w:bCs/>
          <w:sz w:val="22"/>
          <w:szCs w:val="22"/>
          <w:lang w:val="pt-BR"/>
        </w:rPr>
        <w:t xml:space="preserve">simples contra perda de umidade para o solo, execução de piso com concreto </w:t>
      </w:r>
      <w:proofErr w:type="spellStart"/>
      <w:r w:rsidR="004D28BA">
        <w:rPr>
          <w:rFonts w:eastAsia="Calibri" w:cs="Arial"/>
          <w:b w:val="0"/>
          <w:bCs/>
          <w:sz w:val="22"/>
          <w:szCs w:val="22"/>
          <w:lang w:val="pt-BR"/>
        </w:rPr>
        <w:t>fck</w:t>
      </w:r>
      <w:proofErr w:type="spellEnd"/>
      <w:r w:rsidR="004D28BA">
        <w:rPr>
          <w:rFonts w:eastAsia="Calibri" w:cs="Arial"/>
          <w:b w:val="0"/>
          <w:bCs/>
          <w:sz w:val="22"/>
          <w:szCs w:val="22"/>
          <w:lang w:val="pt-BR"/>
        </w:rPr>
        <w:t xml:space="preserve"> 21 Mpa e espessura de 7 cm nos locais indicados pela fiscalização e piso em bloco intertravado sextavado espessura 8 cm.</w:t>
      </w:r>
    </w:p>
    <w:p w14:paraId="4407AD7F" w14:textId="49C0E57F" w:rsidR="004D28BA" w:rsidRPr="004D28BA" w:rsidRDefault="004D28BA" w:rsidP="00B8275A">
      <w:pPr>
        <w:pStyle w:val="Estilo2"/>
        <w:numPr>
          <w:ilvl w:val="1"/>
          <w:numId w:val="10"/>
        </w:numPr>
        <w:spacing w:line="276" w:lineRule="auto"/>
        <w:ind w:right="-568"/>
        <w:jc w:val="both"/>
        <w:rPr>
          <w:rFonts w:eastAsia="Calibri" w:cs="Arial"/>
          <w:sz w:val="22"/>
          <w:szCs w:val="22"/>
          <w:lang w:val="pt-BR"/>
        </w:rPr>
      </w:pPr>
      <w:r w:rsidRPr="004D28BA">
        <w:rPr>
          <w:rFonts w:eastAsia="Calibri" w:cs="Arial"/>
          <w:sz w:val="22"/>
          <w:szCs w:val="22"/>
          <w:lang w:val="pt-BR"/>
        </w:rPr>
        <w:t>VOLUMETRIAS EM CONCRETO ARMADO</w:t>
      </w:r>
    </w:p>
    <w:p w14:paraId="5052DB01" w14:textId="4CBD6721" w:rsidR="004D28BA" w:rsidRPr="004D28BA" w:rsidRDefault="004D28BA" w:rsidP="00B8275A">
      <w:pPr>
        <w:pStyle w:val="NormalWeb"/>
        <w:spacing w:before="0" w:beforeAutospacing="0" w:after="0" w:afterAutospacing="0" w:line="276" w:lineRule="auto"/>
        <w:ind w:firstLine="708"/>
        <w:jc w:val="both"/>
        <w:rPr>
          <w:rFonts w:ascii="Arial" w:hAnsi="Arial" w:cs="Arial"/>
          <w:sz w:val="22"/>
          <w:szCs w:val="22"/>
        </w:rPr>
      </w:pPr>
      <w:r w:rsidRPr="004D28BA">
        <w:rPr>
          <w:rFonts w:ascii="Arial" w:hAnsi="Arial" w:cs="Arial"/>
          <w:sz w:val="22"/>
          <w:szCs w:val="22"/>
        </w:rPr>
        <w:t>Esta especificação descreve os requisitos para a produção de concreto armado com resistência característica à compressão (</w:t>
      </w:r>
      <w:proofErr w:type="spellStart"/>
      <w:r w:rsidRPr="004D28BA">
        <w:rPr>
          <w:rFonts w:ascii="Arial" w:hAnsi="Arial" w:cs="Arial"/>
          <w:sz w:val="22"/>
          <w:szCs w:val="22"/>
        </w:rPr>
        <w:t>fck</w:t>
      </w:r>
      <w:proofErr w:type="spellEnd"/>
      <w:r w:rsidRPr="004D28BA">
        <w:rPr>
          <w:rFonts w:ascii="Arial" w:hAnsi="Arial" w:cs="Arial"/>
          <w:sz w:val="22"/>
          <w:szCs w:val="22"/>
        </w:rPr>
        <w:t>) de 15 MPa, a ser fabricado na própria obra</w:t>
      </w:r>
      <w:r>
        <w:rPr>
          <w:rFonts w:ascii="Arial" w:hAnsi="Arial" w:cs="Arial"/>
          <w:sz w:val="22"/>
          <w:szCs w:val="22"/>
        </w:rPr>
        <w:t>.</w:t>
      </w:r>
    </w:p>
    <w:p w14:paraId="15A888B0" w14:textId="257844EB" w:rsidR="004D28BA" w:rsidRPr="004D28BA" w:rsidRDefault="004D28BA" w:rsidP="00B8275A">
      <w:pPr>
        <w:pStyle w:val="NormalWeb"/>
        <w:spacing w:before="0" w:beforeAutospacing="0" w:after="0" w:afterAutospacing="0" w:line="276" w:lineRule="auto"/>
        <w:jc w:val="both"/>
        <w:rPr>
          <w:rFonts w:ascii="Arial" w:hAnsi="Arial" w:cs="Arial"/>
          <w:sz w:val="22"/>
          <w:szCs w:val="22"/>
        </w:rPr>
      </w:pPr>
      <w:r w:rsidRPr="004D28BA">
        <w:rPr>
          <w:rFonts w:ascii="Arial" w:hAnsi="Arial" w:cs="Arial"/>
          <w:sz w:val="22"/>
          <w:szCs w:val="22"/>
        </w:rPr>
        <w:t xml:space="preserve"> </w:t>
      </w:r>
      <w:r w:rsidRPr="004D28BA">
        <w:rPr>
          <w:rStyle w:val="Forte"/>
          <w:rFonts w:ascii="Arial" w:hAnsi="Arial" w:cs="Arial"/>
          <w:sz w:val="22"/>
          <w:szCs w:val="22"/>
        </w:rPr>
        <w:t>Cimento</w:t>
      </w:r>
    </w:p>
    <w:p w14:paraId="7D907ACF" w14:textId="77777777" w:rsidR="004D28BA" w:rsidRPr="004D28BA" w:rsidRDefault="004D28BA" w:rsidP="00B8275A">
      <w:pPr>
        <w:numPr>
          <w:ilvl w:val="0"/>
          <w:numId w:val="11"/>
        </w:numPr>
        <w:spacing w:after="0"/>
        <w:jc w:val="both"/>
        <w:rPr>
          <w:rFonts w:ascii="Arial" w:hAnsi="Arial" w:cs="Arial"/>
        </w:rPr>
      </w:pPr>
      <w:r w:rsidRPr="004D28BA">
        <w:rPr>
          <w:rFonts w:ascii="Arial" w:hAnsi="Arial" w:cs="Arial"/>
        </w:rPr>
        <w:t>Tipo: Portland (CP I, CP II, CP III, CP IV ou CP V).</w:t>
      </w:r>
    </w:p>
    <w:p w14:paraId="1A07F2CE" w14:textId="77777777" w:rsidR="004D28BA" w:rsidRDefault="004D28BA" w:rsidP="00B8275A">
      <w:pPr>
        <w:numPr>
          <w:ilvl w:val="0"/>
          <w:numId w:val="11"/>
        </w:numPr>
        <w:spacing w:after="0"/>
        <w:jc w:val="both"/>
        <w:rPr>
          <w:rFonts w:ascii="Arial" w:hAnsi="Arial" w:cs="Arial"/>
        </w:rPr>
      </w:pPr>
      <w:r w:rsidRPr="004D28BA">
        <w:rPr>
          <w:rFonts w:ascii="Arial" w:hAnsi="Arial" w:cs="Arial"/>
        </w:rPr>
        <w:t>Deve atender às especificações da ABNT NBR 16697.</w:t>
      </w:r>
    </w:p>
    <w:p w14:paraId="4B456620" w14:textId="5ACD88DA" w:rsidR="004D28BA" w:rsidRPr="004D28BA" w:rsidRDefault="004D28BA" w:rsidP="00B8275A">
      <w:pPr>
        <w:spacing w:after="0"/>
        <w:jc w:val="both"/>
        <w:rPr>
          <w:rFonts w:ascii="Arial" w:hAnsi="Arial" w:cs="Arial"/>
        </w:rPr>
      </w:pPr>
      <w:r w:rsidRPr="004D28BA">
        <w:rPr>
          <w:rFonts w:ascii="Arial" w:hAnsi="Arial" w:cs="Arial"/>
        </w:rPr>
        <w:t xml:space="preserve"> </w:t>
      </w:r>
      <w:r w:rsidRPr="004D28BA">
        <w:rPr>
          <w:rStyle w:val="Forte"/>
          <w:rFonts w:ascii="Arial" w:hAnsi="Arial" w:cs="Arial"/>
        </w:rPr>
        <w:t>Agregados</w:t>
      </w:r>
    </w:p>
    <w:p w14:paraId="406BB2CA" w14:textId="77777777" w:rsidR="004D28BA" w:rsidRPr="004D28BA" w:rsidRDefault="004D28BA" w:rsidP="00B8275A">
      <w:pPr>
        <w:numPr>
          <w:ilvl w:val="0"/>
          <w:numId w:val="12"/>
        </w:numPr>
        <w:spacing w:after="0"/>
        <w:jc w:val="both"/>
        <w:rPr>
          <w:rFonts w:ascii="Arial" w:hAnsi="Arial" w:cs="Arial"/>
        </w:rPr>
      </w:pPr>
      <w:r w:rsidRPr="004D28BA">
        <w:rPr>
          <w:rStyle w:val="Forte"/>
          <w:rFonts w:ascii="Arial" w:hAnsi="Arial" w:cs="Arial"/>
        </w:rPr>
        <w:t>Agregado Miúdo (Areia)</w:t>
      </w:r>
      <w:r w:rsidRPr="004D28BA">
        <w:rPr>
          <w:rFonts w:ascii="Arial" w:hAnsi="Arial" w:cs="Arial"/>
        </w:rPr>
        <w:t>: Limpo, isento de materiais orgânicos e finos, conforme ABNT NBR 7211.</w:t>
      </w:r>
    </w:p>
    <w:p w14:paraId="7EB6CF10" w14:textId="77777777" w:rsidR="004D28BA" w:rsidRPr="004D28BA" w:rsidRDefault="004D28BA" w:rsidP="00B8275A">
      <w:pPr>
        <w:numPr>
          <w:ilvl w:val="0"/>
          <w:numId w:val="12"/>
        </w:numPr>
        <w:spacing w:after="0"/>
        <w:jc w:val="both"/>
        <w:rPr>
          <w:rFonts w:ascii="Arial" w:hAnsi="Arial" w:cs="Arial"/>
        </w:rPr>
      </w:pPr>
      <w:r w:rsidRPr="004D28BA">
        <w:rPr>
          <w:rStyle w:val="Forte"/>
          <w:rFonts w:ascii="Arial" w:hAnsi="Arial" w:cs="Arial"/>
        </w:rPr>
        <w:t>Agregado Graúdo (Brita)</w:t>
      </w:r>
      <w:r w:rsidRPr="004D28BA">
        <w:rPr>
          <w:rFonts w:ascii="Arial" w:hAnsi="Arial" w:cs="Arial"/>
        </w:rPr>
        <w:t>: Granulometria adequada, conforme ABNT NBR 7211.</w:t>
      </w:r>
    </w:p>
    <w:p w14:paraId="4632974B" w14:textId="0D2C3976" w:rsidR="004D28BA" w:rsidRPr="004D28BA" w:rsidRDefault="004D28BA" w:rsidP="00B8275A">
      <w:pPr>
        <w:pStyle w:val="NormalWeb"/>
        <w:spacing w:before="0" w:beforeAutospacing="0" w:after="0" w:afterAutospacing="0" w:line="276" w:lineRule="auto"/>
        <w:jc w:val="both"/>
        <w:rPr>
          <w:rFonts w:ascii="Arial" w:hAnsi="Arial" w:cs="Arial"/>
          <w:sz w:val="22"/>
          <w:szCs w:val="22"/>
        </w:rPr>
      </w:pPr>
      <w:r w:rsidRPr="004D28BA">
        <w:rPr>
          <w:rStyle w:val="Forte"/>
          <w:rFonts w:ascii="Arial" w:hAnsi="Arial" w:cs="Arial"/>
          <w:sz w:val="22"/>
          <w:szCs w:val="22"/>
        </w:rPr>
        <w:t>Água</w:t>
      </w:r>
    </w:p>
    <w:p w14:paraId="1DE2E31A" w14:textId="77777777" w:rsidR="004D28BA" w:rsidRPr="004D28BA" w:rsidRDefault="004D28BA" w:rsidP="00B8275A">
      <w:pPr>
        <w:numPr>
          <w:ilvl w:val="0"/>
          <w:numId w:val="13"/>
        </w:numPr>
        <w:spacing w:after="0"/>
        <w:jc w:val="both"/>
        <w:rPr>
          <w:rFonts w:ascii="Arial" w:hAnsi="Arial" w:cs="Arial"/>
        </w:rPr>
      </w:pPr>
      <w:r w:rsidRPr="004D28BA">
        <w:rPr>
          <w:rFonts w:ascii="Arial" w:hAnsi="Arial" w:cs="Arial"/>
        </w:rPr>
        <w:t>Potável, sem impurezas prejudiciais, conforme ABNT NBR 15900-1.</w:t>
      </w:r>
    </w:p>
    <w:p w14:paraId="242F2188" w14:textId="501E4D55" w:rsidR="004D28BA" w:rsidRPr="004D28BA" w:rsidRDefault="004D28BA" w:rsidP="00B8275A">
      <w:pPr>
        <w:pStyle w:val="NormalWeb"/>
        <w:spacing w:before="0" w:beforeAutospacing="0" w:after="0" w:afterAutospacing="0" w:line="276" w:lineRule="auto"/>
        <w:jc w:val="both"/>
        <w:rPr>
          <w:rFonts w:ascii="Arial" w:hAnsi="Arial" w:cs="Arial"/>
          <w:sz w:val="22"/>
          <w:szCs w:val="22"/>
        </w:rPr>
      </w:pPr>
      <w:r w:rsidRPr="004D28BA">
        <w:rPr>
          <w:rStyle w:val="Forte"/>
          <w:rFonts w:ascii="Arial" w:hAnsi="Arial" w:cs="Arial"/>
          <w:sz w:val="22"/>
          <w:szCs w:val="22"/>
        </w:rPr>
        <w:t>Aditivos (opcional)</w:t>
      </w:r>
    </w:p>
    <w:p w14:paraId="35407D7A" w14:textId="10418758" w:rsidR="004D28BA" w:rsidRPr="004D28BA" w:rsidRDefault="004D28BA" w:rsidP="00B8275A">
      <w:pPr>
        <w:numPr>
          <w:ilvl w:val="0"/>
          <w:numId w:val="14"/>
        </w:numPr>
        <w:spacing w:after="0"/>
        <w:jc w:val="both"/>
        <w:rPr>
          <w:rFonts w:ascii="Arial" w:hAnsi="Arial" w:cs="Arial"/>
        </w:rPr>
      </w:pPr>
      <w:r w:rsidRPr="004D28BA">
        <w:rPr>
          <w:rFonts w:ascii="Arial" w:hAnsi="Arial" w:cs="Arial"/>
        </w:rPr>
        <w:lastRenderedPageBreak/>
        <w:t>Se necessário, devem ser compatíveis com o cimento e os agregados, conforme ABNT NBR 11768.</w:t>
      </w:r>
    </w:p>
    <w:p w14:paraId="061A8ADD" w14:textId="77777777" w:rsidR="004D28BA" w:rsidRPr="004D28BA" w:rsidRDefault="004D28BA" w:rsidP="00B8275A">
      <w:pPr>
        <w:pStyle w:val="NormalWeb"/>
        <w:spacing w:before="0" w:beforeAutospacing="0" w:after="0" w:afterAutospacing="0" w:line="276" w:lineRule="auto"/>
        <w:jc w:val="both"/>
        <w:rPr>
          <w:rFonts w:ascii="Arial" w:hAnsi="Arial" w:cs="Arial"/>
          <w:sz w:val="22"/>
          <w:szCs w:val="22"/>
        </w:rPr>
      </w:pPr>
      <w:r w:rsidRPr="004D28BA">
        <w:rPr>
          <w:rFonts w:ascii="Arial" w:hAnsi="Arial" w:cs="Arial"/>
          <w:sz w:val="22"/>
          <w:szCs w:val="22"/>
        </w:rPr>
        <w:t>A dosagem do concreto deve ser feita com base em ensaios prévios (traço) que garantam a resistência característica desejada (</w:t>
      </w:r>
      <w:proofErr w:type="spellStart"/>
      <w:r w:rsidRPr="004D28BA">
        <w:rPr>
          <w:rFonts w:ascii="Arial" w:hAnsi="Arial" w:cs="Arial"/>
          <w:sz w:val="22"/>
          <w:szCs w:val="22"/>
        </w:rPr>
        <w:t>fck</w:t>
      </w:r>
      <w:proofErr w:type="spellEnd"/>
      <w:r w:rsidRPr="004D28BA">
        <w:rPr>
          <w:rFonts w:ascii="Arial" w:hAnsi="Arial" w:cs="Arial"/>
          <w:sz w:val="22"/>
          <w:szCs w:val="22"/>
        </w:rPr>
        <w:t>=15 MPa). Um traço típico pode ser usado como referência, mas deve ser ajustado conforme os materiais disponíveis:</w:t>
      </w:r>
    </w:p>
    <w:p w14:paraId="434DF615" w14:textId="77777777" w:rsidR="004D28BA" w:rsidRPr="004D28BA" w:rsidRDefault="004D28BA" w:rsidP="00B8275A">
      <w:pPr>
        <w:numPr>
          <w:ilvl w:val="0"/>
          <w:numId w:val="15"/>
        </w:numPr>
        <w:spacing w:after="0"/>
        <w:jc w:val="both"/>
        <w:rPr>
          <w:rFonts w:ascii="Arial" w:hAnsi="Arial" w:cs="Arial"/>
        </w:rPr>
      </w:pPr>
      <w:r w:rsidRPr="004D28BA">
        <w:rPr>
          <w:rStyle w:val="Forte"/>
          <w:rFonts w:ascii="Arial" w:hAnsi="Arial" w:cs="Arial"/>
        </w:rPr>
        <w:t>Cimento</w:t>
      </w:r>
      <w:r w:rsidRPr="004D28BA">
        <w:rPr>
          <w:rFonts w:ascii="Arial" w:hAnsi="Arial" w:cs="Arial"/>
        </w:rPr>
        <w:t>: 1 parte</w:t>
      </w:r>
    </w:p>
    <w:p w14:paraId="20E66D81" w14:textId="77777777" w:rsidR="004D28BA" w:rsidRPr="004D28BA" w:rsidRDefault="004D28BA" w:rsidP="00B8275A">
      <w:pPr>
        <w:numPr>
          <w:ilvl w:val="0"/>
          <w:numId w:val="15"/>
        </w:numPr>
        <w:spacing w:after="0"/>
        <w:jc w:val="both"/>
        <w:rPr>
          <w:rFonts w:ascii="Arial" w:hAnsi="Arial" w:cs="Arial"/>
        </w:rPr>
      </w:pPr>
      <w:r w:rsidRPr="004D28BA">
        <w:rPr>
          <w:rStyle w:val="Forte"/>
          <w:rFonts w:ascii="Arial" w:hAnsi="Arial" w:cs="Arial"/>
        </w:rPr>
        <w:t>Areia</w:t>
      </w:r>
      <w:r w:rsidRPr="004D28BA">
        <w:rPr>
          <w:rFonts w:ascii="Arial" w:hAnsi="Arial" w:cs="Arial"/>
        </w:rPr>
        <w:t>: 2,5 partes</w:t>
      </w:r>
    </w:p>
    <w:p w14:paraId="4303BA97" w14:textId="77777777" w:rsidR="004D28BA" w:rsidRPr="004D28BA" w:rsidRDefault="004D28BA" w:rsidP="00B8275A">
      <w:pPr>
        <w:numPr>
          <w:ilvl w:val="0"/>
          <w:numId w:val="15"/>
        </w:numPr>
        <w:spacing w:after="0"/>
        <w:jc w:val="both"/>
        <w:rPr>
          <w:rFonts w:ascii="Arial" w:hAnsi="Arial" w:cs="Arial"/>
        </w:rPr>
      </w:pPr>
      <w:r w:rsidRPr="004D28BA">
        <w:rPr>
          <w:rStyle w:val="Forte"/>
          <w:rFonts w:ascii="Arial" w:hAnsi="Arial" w:cs="Arial"/>
        </w:rPr>
        <w:t>Brita</w:t>
      </w:r>
      <w:r w:rsidRPr="004D28BA">
        <w:rPr>
          <w:rFonts w:ascii="Arial" w:hAnsi="Arial" w:cs="Arial"/>
        </w:rPr>
        <w:t>: 4 partes</w:t>
      </w:r>
    </w:p>
    <w:p w14:paraId="5F65DA56" w14:textId="3B69D3B3" w:rsidR="004D28BA" w:rsidRPr="004D28BA" w:rsidRDefault="004D28BA" w:rsidP="00B8275A">
      <w:pPr>
        <w:numPr>
          <w:ilvl w:val="0"/>
          <w:numId w:val="15"/>
        </w:numPr>
        <w:spacing w:after="0"/>
        <w:jc w:val="both"/>
        <w:rPr>
          <w:rFonts w:ascii="Arial" w:hAnsi="Arial" w:cs="Arial"/>
        </w:rPr>
      </w:pPr>
      <w:r w:rsidRPr="004D28BA">
        <w:rPr>
          <w:rStyle w:val="Forte"/>
          <w:rFonts w:ascii="Arial" w:hAnsi="Arial" w:cs="Arial"/>
        </w:rPr>
        <w:t>Água</w:t>
      </w:r>
      <w:r w:rsidRPr="004D28BA">
        <w:rPr>
          <w:rFonts w:ascii="Arial" w:hAnsi="Arial" w:cs="Arial"/>
        </w:rPr>
        <w:t>: Proporção suficiente para atingir a trabalhabilidade desejada (geralmente entre 0,5 e 0,7 da quantidade de cimento em massa).</w:t>
      </w:r>
    </w:p>
    <w:p w14:paraId="6175EEA2" w14:textId="3725F6A9" w:rsidR="004D28BA" w:rsidRPr="004D28BA" w:rsidRDefault="004D28BA" w:rsidP="00B8275A">
      <w:pPr>
        <w:pStyle w:val="NormalWeb"/>
        <w:spacing w:before="0" w:beforeAutospacing="0" w:after="0" w:afterAutospacing="0" w:line="276" w:lineRule="auto"/>
        <w:jc w:val="both"/>
        <w:rPr>
          <w:rFonts w:ascii="Arial" w:hAnsi="Arial" w:cs="Arial"/>
          <w:sz w:val="22"/>
          <w:szCs w:val="22"/>
        </w:rPr>
      </w:pPr>
      <w:r w:rsidRPr="004D28BA">
        <w:rPr>
          <w:rStyle w:val="Forte"/>
          <w:rFonts w:ascii="Arial" w:hAnsi="Arial" w:cs="Arial"/>
          <w:sz w:val="22"/>
          <w:szCs w:val="22"/>
        </w:rPr>
        <w:t>Equipament</w:t>
      </w:r>
      <w:r>
        <w:rPr>
          <w:rStyle w:val="Forte"/>
          <w:rFonts w:ascii="Arial" w:hAnsi="Arial" w:cs="Arial"/>
          <w:sz w:val="22"/>
          <w:szCs w:val="22"/>
        </w:rPr>
        <w:t>o</w:t>
      </w:r>
    </w:p>
    <w:p w14:paraId="0450968B" w14:textId="77777777" w:rsidR="004D28BA" w:rsidRPr="004D28BA" w:rsidRDefault="004D28BA" w:rsidP="00B8275A">
      <w:pPr>
        <w:numPr>
          <w:ilvl w:val="0"/>
          <w:numId w:val="16"/>
        </w:numPr>
        <w:spacing w:after="0"/>
        <w:jc w:val="both"/>
        <w:rPr>
          <w:rFonts w:ascii="Arial" w:hAnsi="Arial" w:cs="Arial"/>
        </w:rPr>
      </w:pPr>
      <w:r w:rsidRPr="004D28BA">
        <w:rPr>
          <w:rFonts w:ascii="Arial" w:hAnsi="Arial" w:cs="Arial"/>
        </w:rPr>
        <w:t>Betoneira ou misturador mecânico em boas condições de funcionamento.</w:t>
      </w:r>
    </w:p>
    <w:p w14:paraId="22AC163C" w14:textId="77777777" w:rsidR="004D28BA" w:rsidRPr="004D28BA" w:rsidRDefault="004D28BA" w:rsidP="00B8275A">
      <w:pPr>
        <w:numPr>
          <w:ilvl w:val="0"/>
          <w:numId w:val="16"/>
        </w:numPr>
        <w:spacing w:after="0"/>
        <w:jc w:val="both"/>
        <w:rPr>
          <w:rFonts w:ascii="Arial" w:hAnsi="Arial" w:cs="Arial"/>
        </w:rPr>
      </w:pPr>
      <w:r w:rsidRPr="004D28BA">
        <w:rPr>
          <w:rFonts w:ascii="Arial" w:hAnsi="Arial" w:cs="Arial"/>
        </w:rPr>
        <w:t>Ferramentas manuais para mistura complementar e transporte.</w:t>
      </w:r>
    </w:p>
    <w:p w14:paraId="3EDDB711" w14:textId="204998C6" w:rsidR="004D28BA" w:rsidRPr="004D28BA" w:rsidRDefault="004D28BA" w:rsidP="00B8275A">
      <w:pPr>
        <w:pStyle w:val="NormalWeb"/>
        <w:spacing w:before="0" w:beforeAutospacing="0" w:after="0" w:afterAutospacing="0" w:line="276" w:lineRule="auto"/>
        <w:jc w:val="both"/>
        <w:rPr>
          <w:rFonts w:ascii="Arial" w:hAnsi="Arial" w:cs="Arial"/>
          <w:sz w:val="22"/>
          <w:szCs w:val="22"/>
        </w:rPr>
      </w:pPr>
      <w:r w:rsidRPr="004D28BA">
        <w:rPr>
          <w:rStyle w:val="Forte"/>
          <w:rFonts w:ascii="Arial" w:hAnsi="Arial" w:cs="Arial"/>
          <w:sz w:val="22"/>
          <w:szCs w:val="22"/>
        </w:rPr>
        <w:t>Mistura</w:t>
      </w:r>
    </w:p>
    <w:p w14:paraId="5AC4D4A6" w14:textId="77777777" w:rsidR="004D28BA" w:rsidRPr="004D28BA" w:rsidRDefault="004D28BA" w:rsidP="00B8275A">
      <w:pPr>
        <w:numPr>
          <w:ilvl w:val="0"/>
          <w:numId w:val="17"/>
        </w:numPr>
        <w:spacing w:after="0"/>
        <w:jc w:val="both"/>
        <w:rPr>
          <w:rFonts w:ascii="Arial" w:hAnsi="Arial" w:cs="Arial"/>
        </w:rPr>
      </w:pPr>
      <w:r w:rsidRPr="004D28BA">
        <w:rPr>
          <w:rFonts w:ascii="Arial" w:hAnsi="Arial" w:cs="Arial"/>
        </w:rPr>
        <w:t>Adicionar os agregados à betoneira.</w:t>
      </w:r>
    </w:p>
    <w:p w14:paraId="4C1EDD77" w14:textId="77777777" w:rsidR="004D28BA" w:rsidRPr="004D28BA" w:rsidRDefault="004D28BA" w:rsidP="00B8275A">
      <w:pPr>
        <w:numPr>
          <w:ilvl w:val="0"/>
          <w:numId w:val="17"/>
        </w:numPr>
        <w:spacing w:after="0"/>
        <w:jc w:val="both"/>
        <w:rPr>
          <w:rFonts w:ascii="Arial" w:hAnsi="Arial" w:cs="Arial"/>
        </w:rPr>
      </w:pPr>
      <w:r w:rsidRPr="004D28BA">
        <w:rPr>
          <w:rFonts w:ascii="Arial" w:hAnsi="Arial" w:cs="Arial"/>
        </w:rPr>
        <w:t>Adicionar o cimento e misturar a seco por pelo menos 30 segundos.</w:t>
      </w:r>
    </w:p>
    <w:p w14:paraId="5722ED0E" w14:textId="77777777" w:rsidR="004D28BA" w:rsidRPr="004D28BA" w:rsidRDefault="004D28BA" w:rsidP="00B8275A">
      <w:pPr>
        <w:numPr>
          <w:ilvl w:val="0"/>
          <w:numId w:val="17"/>
        </w:numPr>
        <w:spacing w:after="0"/>
        <w:jc w:val="both"/>
        <w:rPr>
          <w:rFonts w:ascii="Arial" w:hAnsi="Arial" w:cs="Arial"/>
        </w:rPr>
      </w:pPr>
      <w:r w:rsidRPr="004D28BA">
        <w:rPr>
          <w:rFonts w:ascii="Arial" w:hAnsi="Arial" w:cs="Arial"/>
        </w:rPr>
        <w:t>Adicionar gradualmente a água e misturar até obter uma mistura homogênea.</w:t>
      </w:r>
    </w:p>
    <w:p w14:paraId="45AE164B" w14:textId="54075E93" w:rsidR="004D28BA" w:rsidRPr="004D28BA" w:rsidRDefault="004D28BA" w:rsidP="00B8275A">
      <w:pPr>
        <w:numPr>
          <w:ilvl w:val="0"/>
          <w:numId w:val="17"/>
        </w:numPr>
        <w:spacing w:after="0"/>
        <w:jc w:val="both"/>
        <w:rPr>
          <w:rFonts w:ascii="Arial" w:hAnsi="Arial" w:cs="Arial"/>
        </w:rPr>
      </w:pPr>
      <w:r w:rsidRPr="004D28BA">
        <w:rPr>
          <w:rFonts w:ascii="Arial" w:hAnsi="Arial" w:cs="Arial"/>
        </w:rPr>
        <w:t xml:space="preserve">Tempo total de mistura deve ser entre 2 e 5 minutos. </w:t>
      </w:r>
      <w:r w:rsidRPr="004D28BA">
        <w:rPr>
          <w:rStyle w:val="Forte"/>
          <w:rFonts w:ascii="Arial" w:hAnsi="Arial" w:cs="Arial"/>
        </w:rPr>
        <w:t>Lançamento</w:t>
      </w:r>
    </w:p>
    <w:p w14:paraId="429A27E4" w14:textId="77777777" w:rsidR="004D28BA" w:rsidRPr="004D28BA" w:rsidRDefault="004D28BA" w:rsidP="00B8275A">
      <w:pPr>
        <w:numPr>
          <w:ilvl w:val="0"/>
          <w:numId w:val="18"/>
        </w:numPr>
        <w:spacing w:after="0"/>
        <w:jc w:val="both"/>
        <w:rPr>
          <w:rFonts w:ascii="Arial" w:hAnsi="Arial" w:cs="Arial"/>
        </w:rPr>
      </w:pPr>
      <w:r w:rsidRPr="004D28BA">
        <w:rPr>
          <w:rFonts w:ascii="Arial" w:hAnsi="Arial" w:cs="Arial"/>
        </w:rPr>
        <w:t>Deve ser realizado o mais rápido possível após a mistura.</w:t>
      </w:r>
    </w:p>
    <w:p w14:paraId="2EF93E34" w14:textId="77777777" w:rsidR="004D28BA" w:rsidRPr="004D28BA" w:rsidRDefault="004D28BA" w:rsidP="00B8275A">
      <w:pPr>
        <w:numPr>
          <w:ilvl w:val="0"/>
          <w:numId w:val="18"/>
        </w:numPr>
        <w:spacing w:after="0"/>
        <w:jc w:val="both"/>
        <w:rPr>
          <w:rFonts w:ascii="Arial" w:hAnsi="Arial" w:cs="Arial"/>
        </w:rPr>
      </w:pPr>
      <w:r w:rsidRPr="004D28BA">
        <w:rPr>
          <w:rFonts w:ascii="Arial" w:hAnsi="Arial" w:cs="Arial"/>
        </w:rPr>
        <w:t>O concreto deve ser lançado em camadas não superiores a 30 cm.</w:t>
      </w:r>
    </w:p>
    <w:p w14:paraId="2AD42BB5" w14:textId="3C339850" w:rsidR="004D28BA" w:rsidRPr="004D28BA" w:rsidRDefault="004D28BA" w:rsidP="00B8275A">
      <w:pPr>
        <w:pStyle w:val="NormalWeb"/>
        <w:spacing w:before="0" w:beforeAutospacing="0" w:after="0" w:afterAutospacing="0" w:line="276" w:lineRule="auto"/>
        <w:jc w:val="both"/>
        <w:rPr>
          <w:rFonts w:ascii="Arial" w:hAnsi="Arial" w:cs="Arial"/>
          <w:sz w:val="22"/>
          <w:szCs w:val="22"/>
        </w:rPr>
      </w:pPr>
      <w:r w:rsidRPr="004D28BA">
        <w:rPr>
          <w:rStyle w:val="Forte"/>
          <w:rFonts w:ascii="Arial" w:hAnsi="Arial" w:cs="Arial"/>
          <w:sz w:val="22"/>
          <w:szCs w:val="22"/>
        </w:rPr>
        <w:t>Adensamento</w:t>
      </w:r>
    </w:p>
    <w:p w14:paraId="3C0E8947" w14:textId="17B2008F" w:rsidR="004D28BA" w:rsidRPr="004D28BA" w:rsidRDefault="004D28BA" w:rsidP="00B8275A">
      <w:pPr>
        <w:numPr>
          <w:ilvl w:val="0"/>
          <w:numId w:val="19"/>
        </w:numPr>
        <w:spacing w:after="0"/>
        <w:jc w:val="both"/>
        <w:rPr>
          <w:rFonts w:ascii="Arial" w:hAnsi="Arial" w:cs="Arial"/>
        </w:rPr>
      </w:pPr>
      <w:r w:rsidRPr="004D28BA">
        <w:rPr>
          <w:rFonts w:ascii="Arial" w:hAnsi="Arial" w:cs="Arial"/>
        </w:rPr>
        <w:t>Adensamento manual com soquete ou vibrador de imersão para evitar a formação de vazios.</w:t>
      </w:r>
    </w:p>
    <w:p w14:paraId="14B53BE4" w14:textId="77777777" w:rsidR="004D28BA" w:rsidRPr="004D28BA" w:rsidRDefault="004D28BA" w:rsidP="00B8275A">
      <w:pPr>
        <w:numPr>
          <w:ilvl w:val="0"/>
          <w:numId w:val="20"/>
        </w:numPr>
        <w:spacing w:after="0"/>
        <w:jc w:val="both"/>
        <w:rPr>
          <w:rFonts w:ascii="Arial" w:hAnsi="Arial" w:cs="Arial"/>
        </w:rPr>
      </w:pPr>
      <w:r w:rsidRPr="004D28BA">
        <w:rPr>
          <w:rFonts w:ascii="Arial" w:hAnsi="Arial" w:cs="Arial"/>
        </w:rPr>
        <w:t>Manter a superfície do concreto úmida por pelo menos 7 dias.</w:t>
      </w:r>
    </w:p>
    <w:p w14:paraId="06743DEA" w14:textId="62F71AA6" w:rsidR="004D28BA" w:rsidRPr="004D28BA" w:rsidRDefault="004D28BA" w:rsidP="00B8275A">
      <w:pPr>
        <w:numPr>
          <w:ilvl w:val="0"/>
          <w:numId w:val="20"/>
        </w:numPr>
        <w:spacing w:after="0"/>
        <w:jc w:val="both"/>
        <w:rPr>
          <w:rFonts w:ascii="Arial" w:hAnsi="Arial" w:cs="Arial"/>
        </w:rPr>
      </w:pPr>
      <w:r w:rsidRPr="004D28BA">
        <w:rPr>
          <w:rFonts w:ascii="Arial" w:hAnsi="Arial" w:cs="Arial"/>
        </w:rPr>
        <w:t>Métodos de cura: aplicação de água, cobertura com lonas úmidas ou membranas de cura.</w:t>
      </w:r>
    </w:p>
    <w:p w14:paraId="3477E684" w14:textId="27150AE3" w:rsidR="004D28BA" w:rsidRPr="004D28BA" w:rsidRDefault="004D28BA" w:rsidP="00B8275A">
      <w:pPr>
        <w:pStyle w:val="NormalWeb"/>
        <w:spacing w:before="0" w:beforeAutospacing="0" w:after="0" w:afterAutospacing="0" w:line="276" w:lineRule="auto"/>
        <w:jc w:val="both"/>
        <w:rPr>
          <w:rFonts w:ascii="Arial" w:hAnsi="Arial" w:cs="Arial"/>
          <w:sz w:val="22"/>
          <w:szCs w:val="22"/>
        </w:rPr>
      </w:pPr>
      <w:r w:rsidRPr="004D28BA">
        <w:rPr>
          <w:rStyle w:val="Forte"/>
          <w:rFonts w:ascii="Arial" w:hAnsi="Arial" w:cs="Arial"/>
          <w:sz w:val="22"/>
          <w:szCs w:val="22"/>
        </w:rPr>
        <w:t>Amostragem</w:t>
      </w:r>
    </w:p>
    <w:p w14:paraId="76D32BBE" w14:textId="77777777" w:rsidR="004D28BA" w:rsidRPr="004D28BA" w:rsidRDefault="004D28BA" w:rsidP="00B8275A">
      <w:pPr>
        <w:numPr>
          <w:ilvl w:val="0"/>
          <w:numId w:val="21"/>
        </w:numPr>
        <w:spacing w:after="0"/>
        <w:jc w:val="both"/>
        <w:rPr>
          <w:rFonts w:ascii="Arial" w:hAnsi="Arial" w:cs="Arial"/>
        </w:rPr>
      </w:pPr>
      <w:r w:rsidRPr="004D28BA">
        <w:rPr>
          <w:rFonts w:ascii="Arial" w:hAnsi="Arial" w:cs="Arial"/>
        </w:rPr>
        <w:t>Amostras devem ser coletadas e moldadas em corpos de prova cilíndricos (10x20 cm) conforme ABNT NBR 5738.</w:t>
      </w:r>
    </w:p>
    <w:p w14:paraId="1E421767" w14:textId="69A8C44F" w:rsidR="004D28BA" w:rsidRPr="004D28BA" w:rsidRDefault="004D28BA" w:rsidP="00B8275A">
      <w:pPr>
        <w:pStyle w:val="NormalWeb"/>
        <w:spacing w:before="0" w:beforeAutospacing="0" w:after="0" w:afterAutospacing="0" w:line="276" w:lineRule="auto"/>
        <w:jc w:val="both"/>
        <w:rPr>
          <w:rFonts w:ascii="Arial" w:hAnsi="Arial" w:cs="Arial"/>
          <w:sz w:val="22"/>
          <w:szCs w:val="22"/>
        </w:rPr>
      </w:pPr>
      <w:r w:rsidRPr="004D28BA">
        <w:rPr>
          <w:rStyle w:val="Forte"/>
          <w:rFonts w:ascii="Arial" w:hAnsi="Arial" w:cs="Arial"/>
          <w:sz w:val="22"/>
          <w:szCs w:val="22"/>
        </w:rPr>
        <w:t>Ensaios</w:t>
      </w:r>
    </w:p>
    <w:p w14:paraId="5BDBD79D" w14:textId="6CF1D8BD" w:rsidR="004D28BA" w:rsidRPr="004D28BA" w:rsidRDefault="004D28BA" w:rsidP="00B8275A">
      <w:pPr>
        <w:numPr>
          <w:ilvl w:val="0"/>
          <w:numId w:val="22"/>
        </w:numPr>
        <w:spacing w:after="0"/>
        <w:jc w:val="both"/>
        <w:rPr>
          <w:rFonts w:ascii="Arial" w:hAnsi="Arial" w:cs="Arial"/>
        </w:rPr>
      </w:pPr>
      <w:r w:rsidRPr="004D28BA">
        <w:rPr>
          <w:rFonts w:ascii="Arial" w:hAnsi="Arial" w:cs="Arial"/>
        </w:rPr>
        <w:t>Ensaios de compressão aos 7 e 28 dias conforme ABNT NBR 5739</w:t>
      </w:r>
    </w:p>
    <w:p w14:paraId="37602AFE" w14:textId="262110B5" w:rsidR="004D28BA" w:rsidRPr="004D28BA" w:rsidRDefault="004D28BA" w:rsidP="00B8275A">
      <w:pPr>
        <w:numPr>
          <w:ilvl w:val="0"/>
          <w:numId w:val="23"/>
        </w:numPr>
        <w:spacing w:after="0"/>
        <w:jc w:val="both"/>
        <w:rPr>
          <w:rFonts w:ascii="Arial" w:hAnsi="Arial" w:cs="Arial"/>
        </w:rPr>
      </w:pPr>
      <w:r w:rsidRPr="004D28BA">
        <w:rPr>
          <w:rFonts w:ascii="Arial" w:hAnsi="Arial" w:cs="Arial"/>
        </w:rPr>
        <w:t>Uso de equipamentos de proteção individual (EPI) durante todas as etapas de produção e manuseio do concreto.</w:t>
      </w:r>
    </w:p>
    <w:p w14:paraId="7F5E1ABA" w14:textId="77777777" w:rsidR="004D28BA" w:rsidRPr="004D28BA" w:rsidRDefault="004D28BA" w:rsidP="00B8275A">
      <w:pPr>
        <w:numPr>
          <w:ilvl w:val="0"/>
          <w:numId w:val="24"/>
        </w:numPr>
        <w:spacing w:before="100" w:beforeAutospacing="1" w:after="100" w:afterAutospacing="1"/>
        <w:jc w:val="both"/>
        <w:rPr>
          <w:rFonts w:ascii="Arial" w:hAnsi="Arial" w:cs="Arial"/>
        </w:rPr>
      </w:pPr>
      <w:r w:rsidRPr="004D28BA">
        <w:rPr>
          <w:rFonts w:ascii="Arial" w:hAnsi="Arial" w:cs="Arial"/>
        </w:rPr>
        <w:t>A especificação deve ser adaptada conforme as condições específicas da obra e dos materiais disponíveis.</w:t>
      </w:r>
    </w:p>
    <w:p w14:paraId="58344436" w14:textId="77777777" w:rsidR="004D28BA" w:rsidRPr="004D28BA" w:rsidRDefault="004D28BA" w:rsidP="00B8275A">
      <w:pPr>
        <w:numPr>
          <w:ilvl w:val="0"/>
          <w:numId w:val="24"/>
        </w:numPr>
        <w:spacing w:before="100" w:beforeAutospacing="1" w:after="100" w:afterAutospacing="1"/>
        <w:jc w:val="both"/>
        <w:rPr>
          <w:rFonts w:ascii="Arial" w:hAnsi="Arial" w:cs="Arial"/>
        </w:rPr>
      </w:pPr>
      <w:r w:rsidRPr="004D28BA">
        <w:rPr>
          <w:rFonts w:ascii="Arial" w:hAnsi="Arial" w:cs="Arial"/>
        </w:rPr>
        <w:t>O controle rigoroso dos materiais e dos processos de fabricação é essencial para garantir a qualidade e a durabilidade do concreto.</w:t>
      </w:r>
    </w:p>
    <w:p w14:paraId="3D0B1C1F" w14:textId="77777777" w:rsidR="004D28BA" w:rsidRPr="00C81DE1" w:rsidRDefault="004D28BA" w:rsidP="00B8275A">
      <w:pPr>
        <w:pStyle w:val="NormalWeb"/>
        <w:spacing w:after="0" w:afterAutospacing="0" w:line="276" w:lineRule="auto"/>
        <w:jc w:val="both"/>
        <w:rPr>
          <w:rFonts w:ascii="Arial" w:hAnsi="Arial" w:cs="Arial"/>
          <w:color w:val="000000" w:themeColor="text1"/>
          <w:sz w:val="22"/>
          <w:szCs w:val="22"/>
        </w:rPr>
      </w:pPr>
      <w:r w:rsidRPr="00C81DE1">
        <w:rPr>
          <w:rFonts w:ascii="Arial" w:hAnsi="Arial" w:cs="Arial"/>
          <w:color w:val="000000" w:themeColor="text1"/>
          <w:sz w:val="22"/>
          <w:szCs w:val="22"/>
        </w:rPr>
        <w:t>Esta especificação detalha os procedimentos e materiais necessários para a execução de chapisco, reboco e pintura de acabamento em paredes e tetos.</w:t>
      </w:r>
    </w:p>
    <w:p w14:paraId="0EECF325" w14:textId="6CEB7B8E" w:rsidR="004D28BA" w:rsidRPr="00C81DE1" w:rsidRDefault="004D28BA"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Cimento</w:t>
      </w:r>
    </w:p>
    <w:p w14:paraId="333899D9" w14:textId="77777777" w:rsidR="004D28BA" w:rsidRPr="00C81DE1" w:rsidRDefault="004D28BA" w:rsidP="00B8275A">
      <w:pPr>
        <w:numPr>
          <w:ilvl w:val="0"/>
          <w:numId w:val="25"/>
        </w:numPr>
        <w:spacing w:before="100" w:beforeAutospacing="1" w:after="0"/>
        <w:jc w:val="both"/>
        <w:rPr>
          <w:rFonts w:ascii="Arial" w:hAnsi="Arial" w:cs="Arial"/>
          <w:color w:val="000000" w:themeColor="text1"/>
        </w:rPr>
      </w:pPr>
      <w:r w:rsidRPr="00C81DE1">
        <w:rPr>
          <w:rFonts w:ascii="Arial" w:hAnsi="Arial" w:cs="Arial"/>
          <w:color w:val="000000" w:themeColor="text1"/>
        </w:rPr>
        <w:t>Tipo: Portland (CP I, CP II, CP III, CP IV ou CP V).</w:t>
      </w:r>
    </w:p>
    <w:p w14:paraId="1D72F7A5" w14:textId="77777777" w:rsidR="004D28BA" w:rsidRPr="00C81DE1" w:rsidRDefault="004D28BA" w:rsidP="00B8275A">
      <w:pPr>
        <w:numPr>
          <w:ilvl w:val="0"/>
          <w:numId w:val="25"/>
        </w:numPr>
        <w:spacing w:before="100" w:beforeAutospacing="1" w:after="0"/>
        <w:jc w:val="both"/>
        <w:rPr>
          <w:rFonts w:ascii="Arial" w:hAnsi="Arial" w:cs="Arial"/>
          <w:color w:val="000000" w:themeColor="text1"/>
        </w:rPr>
      </w:pPr>
      <w:r w:rsidRPr="00C81DE1">
        <w:rPr>
          <w:rFonts w:ascii="Arial" w:hAnsi="Arial" w:cs="Arial"/>
          <w:color w:val="000000" w:themeColor="text1"/>
        </w:rPr>
        <w:lastRenderedPageBreak/>
        <w:t>Deve atender às especificações da ABNT NBR 16697.</w:t>
      </w:r>
    </w:p>
    <w:p w14:paraId="5E93384D" w14:textId="4ABCA57A" w:rsidR="004D28BA" w:rsidRPr="00C81DE1" w:rsidRDefault="004D28BA" w:rsidP="00B8275A">
      <w:pPr>
        <w:pStyle w:val="NormalWeb"/>
        <w:spacing w:after="0" w:afterAutospacing="0" w:line="276" w:lineRule="auto"/>
        <w:jc w:val="both"/>
        <w:rPr>
          <w:rFonts w:ascii="Arial" w:hAnsi="Arial" w:cs="Arial"/>
          <w:color w:val="000000" w:themeColor="text1"/>
          <w:sz w:val="22"/>
          <w:szCs w:val="22"/>
        </w:rPr>
      </w:pPr>
      <w:r w:rsidRPr="00C81DE1">
        <w:rPr>
          <w:rFonts w:ascii="Arial" w:hAnsi="Arial" w:cs="Arial"/>
          <w:color w:val="000000" w:themeColor="text1"/>
          <w:sz w:val="22"/>
          <w:szCs w:val="22"/>
        </w:rPr>
        <w:t xml:space="preserve"> </w:t>
      </w:r>
      <w:r w:rsidRPr="00C81DE1">
        <w:rPr>
          <w:rStyle w:val="Forte"/>
          <w:rFonts w:ascii="Arial" w:hAnsi="Arial" w:cs="Arial"/>
          <w:color w:val="000000" w:themeColor="text1"/>
          <w:sz w:val="22"/>
          <w:szCs w:val="22"/>
        </w:rPr>
        <w:t>Areia</w:t>
      </w:r>
    </w:p>
    <w:p w14:paraId="50E3C720" w14:textId="77777777" w:rsidR="004D28BA" w:rsidRPr="00C81DE1" w:rsidRDefault="004D28BA" w:rsidP="00B8275A">
      <w:pPr>
        <w:numPr>
          <w:ilvl w:val="0"/>
          <w:numId w:val="26"/>
        </w:numPr>
        <w:spacing w:before="100" w:beforeAutospacing="1" w:after="0"/>
        <w:jc w:val="both"/>
        <w:rPr>
          <w:rFonts w:ascii="Arial" w:hAnsi="Arial" w:cs="Arial"/>
          <w:color w:val="000000" w:themeColor="text1"/>
        </w:rPr>
      </w:pPr>
      <w:r w:rsidRPr="00C81DE1">
        <w:rPr>
          <w:rFonts w:ascii="Arial" w:hAnsi="Arial" w:cs="Arial"/>
          <w:color w:val="000000" w:themeColor="text1"/>
        </w:rPr>
        <w:t>Areia média ou fina, limpa e isenta de materiais orgânicos.</w:t>
      </w:r>
    </w:p>
    <w:p w14:paraId="4D5AF8B5" w14:textId="1FB1CFFE" w:rsidR="004D28BA" w:rsidRPr="00C81DE1" w:rsidRDefault="004D28BA"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Cal Hidratada</w:t>
      </w:r>
    </w:p>
    <w:p w14:paraId="360408AD" w14:textId="77777777" w:rsidR="004D28BA" w:rsidRPr="00C81DE1" w:rsidRDefault="004D28BA" w:rsidP="00B8275A">
      <w:pPr>
        <w:numPr>
          <w:ilvl w:val="0"/>
          <w:numId w:val="27"/>
        </w:numPr>
        <w:spacing w:before="100" w:beforeAutospacing="1" w:after="0"/>
        <w:jc w:val="both"/>
        <w:rPr>
          <w:rFonts w:ascii="Arial" w:hAnsi="Arial" w:cs="Arial"/>
          <w:color w:val="000000" w:themeColor="text1"/>
        </w:rPr>
      </w:pPr>
      <w:r w:rsidRPr="00C81DE1">
        <w:rPr>
          <w:rFonts w:ascii="Arial" w:hAnsi="Arial" w:cs="Arial"/>
          <w:color w:val="000000" w:themeColor="text1"/>
        </w:rPr>
        <w:t>Deve atender às especificações da ABNT NBR 7175 (quando utilizada no reboco).</w:t>
      </w:r>
    </w:p>
    <w:p w14:paraId="53CDB548" w14:textId="1583AB03" w:rsidR="004D28BA" w:rsidRPr="00C81DE1" w:rsidRDefault="004D28BA"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Água</w:t>
      </w:r>
    </w:p>
    <w:p w14:paraId="15B05C3B" w14:textId="77777777" w:rsidR="004D28BA" w:rsidRPr="00C81DE1" w:rsidRDefault="004D28BA" w:rsidP="00B8275A">
      <w:pPr>
        <w:numPr>
          <w:ilvl w:val="0"/>
          <w:numId w:val="28"/>
        </w:numPr>
        <w:spacing w:before="100" w:beforeAutospacing="1" w:after="0"/>
        <w:jc w:val="both"/>
        <w:rPr>
          <w:rFonts w:ascii="Arial" w:hAnsi="Arial" w:cs="Arial"/>
          <w:color w:val="000000" w:themeColor="text1"/>
        </w:rPr>
      </w:pPr>
      <w:r w:rsidRPr="00C81DE1">
        <w:rPr>
          <w:rFonts w:ascii="Arial" w:hAnsi="Arial" w:cs="Arial"/>
          <w:color w:val="000000" w:themeColor="text1"/>
        </w:rPr>
        <w:t>Potável, sem impurezas prejudiciais, conforme ABNT NBR 15900-1.</w:t>
      </w:r>
    </w:p>
    <w:p w14:paraId="29CF0B71" w14:textId="260AF7BB" w:rsidR="004D28BA" w:rsidRPr="00C81DE1" w:rsidRDefault="004D28BA"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Aditivos (opcional)</w:t>
      </w:r>
    </w:p>
    <w:p w14:paraId="06F6B6E3" w14:textId="77777777" w:rsidR="004D28BA" w:rsidRPr="00C81DE1" w:rsidRDefault="004D28BA" w:rsidP="00B8275A">
      <w:pPr>
        <w:numPr>
          <w:ilvl w:val="0"/>
          <w:numId w:val="29"/>
        </w:numPr>
        <w:spacing w:before="100" w:beforeAutospacing="1" w:after="0"/>
        <w:jc w:val="both"/>
        <w:rPr>
          <w:rFonts w:ascii="Arial" w:hAnsi="Arial" w:cs="Arial"/>
          <w:color w:val="000000" w:themeColor="text1"/>
        </w:rPr>
      </w:pPr>
      <w:r w:rsidRPr="00C81DE1">
        <w:rPr>
          <w:rFonts w:ascii="Arial" w:hAnsi="Arial" w:cs="Arial"/>
          <w:color w:val="000000" w:themeColor="text1"/>
        </w:rPr>
        <w:t>Para melhorar a aderência e trabalhabilidade (quando necessário).</w:t>
      </w:r>
    </w:p>
    <w:p w14:paraId="41D2C4DB" w14:textId="112DF63A" w:rsidR="004D28BA" w:rsidRPr="00C81DE1" w:rsidRDefault="004D28BA"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Tinta</w:t>
      </w:r>
    </w:p>
    <w:p w14:paraId="4DD6EDB5" w14:textId="77777777" w:rsidR="004D28BA" w:rsidRPr="00C81DE1" w:rsidRDefault="004D28BA" w:rsidP="00B8275A">
      <w:pPr>
        <w:numPr>
          <w:ilvl w:val="0"/>
          <w:numId w:val="30"/>
        </w:numPr>
        <w:spacing w:before="100" w:beforeAutospacing="1" w:after="0"/>
        <w:jc w:val="both"/>
        <w:rPr>
          <w:rFonts w:ascii="Arial" w:hAnsi="Arial" w:cs="Arial"/>
          <w:color w:val="000000" w:themeColor="text1"/>
        </w:rPr>
      </w:pPr>
      <w:r w:rsidRPr="00C81DE1">
        <w:rPr>
          <w:rFonts w:ascii="Arial" w:hAnsi="Arial" w:cs="Arial"/>
          <w:color w:val="000000" w:themeColor="text1"/>
        </w:rPr>
        <w:t>Conforme o tipo de acabamento desejado (látex, acrílica, PVA, etc.).</w:t>
      </w:r>
    </w:p>
    <w:p w14:paraId="496A2506" w14:textId="77777777" w:rsidR="004D28BA" w:rsidRPr="00C81DE1" w:rsidRDefault="004D28BA" w:rsidP="00B8275A">
      <w:pPr>
        <w:numPr>
          <w:ilvl w:val="0"/>
          <w:numId w:val="30"/>
        </w:numPr>
        <w:spacing w:before="100" w:beforeAutospacing="1" w:after="0"/>
        <w:jc w:val="both"/>
        <w:rPr>
          <w:rFonts w:ascii="Arial" w:hAnsi="Arial" w:cs="Arial"/>
          <w:color w:val="000000" w:themeColor="text1"/>
        </w:rPr>
      </w:pPr>
      <w:r w:rsidRPr="00C81DE1">
        <w:rPr>
          <w:rFonts w:ascii="Arial" w:hAnsi="Arial" w:cs="Arial"/>
          <w:color w:val="000000" w:themeColor="text1"/>
        </w:rPr>
        <w:t>Deve atender às especificações da ABNT NBR 11702.</w:t>
      </w:r>
    </w:p>
    <w:p w14:paraId="081B4315" w14:textId="39254014" w:rsidR="004D28BA" w:rsidRPr="00C81DE1" w:rsidRDefault="004D28BA" w:rsidP="00B8275A">
      <w:pPr>
        <w:pStyle w:val="Ttulo4"/>
        <w:jc w:val="both"/>
        <w:rPr>
          <w:rFonts w:ascii="Arial" w:hAnsi="Arial" w:cs="Arial"/>
          <w:color w:val="000000" w:themeColor="text1"/>
        </w:rPr>
      </w:pPr>
      <w:r w:rsidRPr="00C81DE1">
        <w:rPr>
          <w:rStyle w:val="Forte"/>
          <w:rFonts w:ascii="Arial" w:hAnsi="Arial" w:cs="Arial"/>
          <w:b w:val="0"/>
          <w:bCs w:val="0"/>
          <w:color w:val="000000" w:themeColor="text1"/>
        </w:rPr>
        <w:t>Chapisco</w:t>
      </w:r>
    </w:p>
    <w:p w14:paraId="18E91F53" w14:textId="608A096B" w:rsidR="004D28BA" w:rsidRPr="00C81DE1" w:rsidRDefault="004D28BA" w:rsidP="00B8275A">
      <w:pPr>
        <w:pStyle w:val="NormalWeb"/>
        <w:spacing w:after="0" w:afterAutospacing="0" w:line="276" w:lineRule="auto"/>
        <w:jc w:val="both"/>
        <w:rPr>
          <w:rFonts w:ascii="Arial" w:hAnsi="Arial" w:cs="Arial"/>
          <w:color w:val="000000" w:themeColor="text1"/>
          <w:sz w:val="22"/>
          <w:szCs w:val="22"/>
        </w:rPr>
      </w:pPr>
      <w:r w:rsidRPr="00C81DE1">
        <w:rPr>
          <w:rFonts w:ascii="Arial" w:hAnsi="Arial" w:cs="Arial"/>
          <w:color w:val="000000" w:themeColor="text1"/>
          <w:sz w:val="22"/>
          <w:szCs w:val="22"/>
        </w:rPr>
        <w:t xml:space="preserve"> </w:t>
      </w:r>
      <w:r w:rsidRPr="00C81DE1">
        <w:rPr>
          <w:rStyle w:val="Forte"/>
          <w:rFonts w:ascii="Arial" w:hAnsi="Arial" w:cs="Arial"/>
          <w:color w:val="000000" w:themeColor="text1"/>
          <w:sz w:val="22"/>
          <w:szCs w:val="22"/>
        </w:rPr>
        <w:t>Proporção da Mistura</w:t>
      </w:r>
    </w:p>
    <w:p w14:paraId="42636A73" w14:textId="77777777" w:rsidR="004D28BA" w:rsidRPr="00C81DE1" w:rsidRDefault="004D28BA" w:rsidP="00B8275A">
      <w:pPr>
        <w:numPr>
          <w:ilvl w:val="0"/>
          <w:numId w:val="31"/>
        </w:numPr>
        <w:spacing w:before="100" w:beforeAutospacing="1" w:after="0"/>
        <w:jc w:val="both"/>
        <w:rPr>
          <w:rFonts w:ascii="Arial" w:hAnsi="Arial" w:cs="Arial"/>
          <w:color w:val="000000" w:themeColor="text1"/>
        </w:rPr>
      </w:pPr>
      <w:r w:rsidRPr="00C81DE1">
        <w:rPr>
          <w:rFonts w:ascii="Arial" w:hAnsi="Arial" w:cs="Arial"/>
          <w:color w:val="000000" w:themeColor="text1"/>
        </w:rPr>
        <w:t>Cimento: 1 parte</w:t>
      </w:r>
    </w:p>
    <w:p w14:paraId="7AF79990" w14:textId="77777777" w:rsidR="004D28BA" w:rsidRPr="00C81DE1" w:rsidRDefault="004D28BA" w:rsidP="00B8275A">
      <w:pPr>
        <w:numPr>
          <w:ilvl w:val="0"/>
          <w:numId w:val="31"/>
        </w:numPr>
        <w:spacing w:before="100" w:beforeAutospacing="1" w:after="0"/>
        <w:jc w:val="both"/>
        <w:rPr>
          <w:rFonts w:ascii="Arial" w:hAnsi="Arial" w:cs="Arial"/>
          <w:color w:val="000000" w:themeColor="text1"/>
        </w:rPr>
      </w:pPr>
      <w:r w:rsidRPr="00C81DE1">
        <w:rPr>
          <w:rFonts w:ascii="Arial" w:hAnsi="Arial" w:cs="Arial"/>
          <w:color w:val="000000" w:themeColor="text1"/>
        </w:rPr>
        <w:t>Areia: 3 partes</w:t>
      </w:r>
    </w:p>
    <w:p w14:paraId="07CB16B6" w14:textId="77777777" w:rsidR="004D28BA" w:rsidRPr="00C81DE1" w:rsidRDefault="004D28BA" w:rsidP="00B8275A">
      <w:pPr>
        <w:numPr>
          <w:ilvl w:val="0"/>
          <w:numId w:val="31"/>
        </w:numPr>
        <w:spacing w:before="100" w:beforeAutospacing="1" w:after="0"/>
        <w:jc w:val="both"/>
        <w:rPr>
          <w:rFonts w:ascii="Arial" w:hAnsi="Arial" w:cs="Arial"/>
          <w:color w:val="000000" w:themeColor="text1"/>
        </w:rPr>
      </w:pPr>
      <w:r w:rsidRPr="00C81DE1">
        <w:rPr>
          <w:rFonts w:ascii="Arial" w:hAnsi="Arial" w:cs="Arial"/>
          <w:color w:val="000000" w:themeColor="text1"/>
        </w:rPr>
        <w:t>Água: suficiente para obter uma consistência fluida.</w:t>
      </w:r>
    </w:p>
    <w:p w14:paraId="1532FF17" w14:textId="0AE17CC7" w:rsidR="004D28BA" w:rsidRPr="00C81DE1" w:rsidRDefault="004D28BA"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Preparo</w:t>
      </w:r>
    </w:p>
    <w:p w14:paraId="6070C6F5" w14:textId="77777777" w:rsidR="004D28BA" w:rsidRPr="00C81DE1" w:rsidRDefault="004D28BA" w:rsidP="00B8275A">
      <w:pPr>
        <w:numPr>
          <w:ilvl w:val="0"/>
          <w:numId w:val="32"/>
        </w:numPr>
        <w:spacing w:before="100" w:beforeAutospacing="1" w:after="0"/>
        <w:jc w:val="both"/>
        <w:rPr>
          <w:rFonts w:ascii="Arial" w:hAnsi="Arial" w:cs="Arial"/>
          <w:color w:val="000000" w:themeColor="text1"/>
        </w:rPr>
      </w:pPr>
      <w:r w:rsidRPr="00C81DE1">
        <w:rPr>
          <w:rFonts w:ascii="Arial" w:hAnsi="Arial" w:cs="Arial"/>
          <w:color w:val="000000" w:themeColor="text1"/>
        </w:rPr>
        <w:t>Misturar os materiais até obter uma massa homogênea.</w:t>
      </w:r>
    </w:p>
    <w:p w14:paraId="618D8848" w14:textId="34352D0A" w:rsidR="004D28BA" w:rsidRPr="00C81DE1" w:rsidRDefault="004D28BA"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Aplicação</w:t>
      </w:r>
    </w:p>
    <w:p w14:paraId="0DB225D9" w14:textId="77777777" w:rsidR="004D28BA" w:rsidRPr="00C81DE1" w:rsidRDefault="004D28BA" w:rsidP="00B8275A">
      <w:pPr>
        <w:numPr>
          <w:ilvl w:val="0"/>
          <w:numId w:val="33"/>
        </w:numPr>
        <w:spacing w:before="100" w:beforeAutospacing="1" w:after="0"/>
        <w:jc w:val="both"/>
        <w:rPr>
          <w:rFonts w:ascii="Arial" w:hAnsi="Arial" w:cs="Arial"/>
          <w:color w:val="000000" w:themeColor="text1"/>
        </w:rPr>
      </w:pPr>
      <w:r w:rsidRPr="00C81DE1">
        <w:rPr>
          <w:rFonts w:ascii="Arial" w:hAnsi="Arial" w:cs="Arial"/>
          <w:color w:val="000000" w:themeColor="text1"/>
        </w:rPr>
        <w:t>Umedecer a superfície antes da aplicação.</w:t>
      </w:r>
    </w:p>
    <w:p w14:paraId="0662BAB2" w14:textId="77777777" w:rsidR="004D28BA" w:rsidRPr="00C81DE1" w:rsidRDefault="004D28BA" w:rsidP="00B8275A">
      <w:pPr>
        <w:numPr>
          <w:ilvl w:val="0"/>
          <w:numId w:val="33"/>
        </w:numPr>
        <w:spacing w:before="100" w:beforeAutospacing="1" w:after="0"/>
        <w:jc w:val="both"/>
        <w:rPr>
          <w:rFonts w:ascii="Arial" w:hAnsi="Arial" w:cs="Arial"/>
          <w:color w:val="000000" w:themeColor="text1"/>
        </w:rPr>
      </w:pPr>
      <w:r w:rsidRPr="00C81DE1">
        <w:rPr>
          <w:rFonts w:ascii="Arial" w:hAnsi="Arial" w:cs="Arial"/>
          <w:color w:val="000000" w:themeColor="text1"/>
        </w:rPr>
        <w:t>Aplicar a mistura com uma colher de pedreiro ou com o uso de uma vassoura de cerdas duras.</w:t>
      </w:r>
    </w:p>
    <w:p w14:paraId="14A0EF5F" w14:textId="77777777" w:rsidR="004D28BA" w:rsidRPr="00C81DE1" w:rsidRDefault="004D28BA" w:rsidP="00B8275A">
      <w:pPr>
        <w:numPr>
          <w:ilvl w:val="0"/>
          <w:numId w:val="33"/>
        </w:numPr>
        <w:spacing w:before="100" w:beforeAutospacing="1" w:after="0"/>
        <w:jc w:val="both"/>
        <w:rPr>
          <w:rFonts w:ascii="Arial" w:hAnsi="Arial" w:cs="Arial"/>
          <w:color w:val="000000" w:themeColor="text1"/>
        </w:rPr>
      </w:pPr>
      <w:r w:rsidRPr="00C81DE1">
        <w:rPr>
          <w:rFonts w:ascii="Arial" w:hAnsi="Arial" w:cs="Arial"/>
          <w:color w:val="000000" w:themeColor="text1"/>
        </w:rPr>
        <w:t>Garantir uma cobertura uniforme com espessura de 3 a 5 mm.</w:t>
      </w:r>
    </w:p>
    <w:p w14:paraId="7D0BC588" w14:textId="4A9D48E5" w:rsidR="004D28BA" w:rsidRPr="00C81DE1" w:rsidRDefault="004D28BA" w:rsidP="00B8275A">
      <w:pPr>
        <w:pStyle w:val="Ttulo4"/>
        <w:jc w:val="both"/>
        <w:rPr>
          <w:rFonts w:ascii="Arial" w:hAnsi="Arial" w:cs="Arial"/>
          <w:color w:val="000000" w:themeColor="text1"/>
        </w:rPr>
      </w:pPr>
      <w:r w:rsidRPr="00C81DE1">
        <w:rPr>
          <w:rStyle w:val="Forte"/>
          <w:rFonts w:ascii="Arial" w:hAnsi="Arial" w:cs="Arial"/>
          <w:b w:val="0"/>
          <w:bCs w:val="0"/>
          <w:color w:val="000000" w:themeColor="text1"/>
        </w:rPr>
        <w:t>Reboco</w:t>
      </w:r>
    </w:p>
    <w:p w14:paraId="47A5F12F" w14:textId="771455E8" w:rsidR="004D28BA" w:rsidRPr="00C81DE1" w:rsidRDefault="004D28BA"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Proporção da Mistura</w:t>
      </w:r>
    </w:p>
    <w:p w14:paraId="44227ECD" w14:textId="77777777" w:rsidR="004D28BA" w:rsidRPr="00C81DE1" w:rsidRDefault="004D28BA" w:rsidP="00B8275A">
      <w:pPr>
        <w:numPr>
          <w:ilvl w:val="0"/>
          <w:numId w:val="34"/>
        </w:numPr>
        <w:spacing w:before="100" w:beforeAutospacing="1" w:after="0"/>
        <w:jc w:val="both"/>
        <w:rPr>
          <w:rFonts w:ascii="Arial" w:hAnsi="Arial" w:cs="Arial"/>
          <w:color w:val="000000" w:themeColor="text1"/>
        </w:rPr>
      </w:pPr>
      <w:r w:rsidRPr="00C81DE1">
        <w:rPr>
          <w:rFonts w:ascii="Arial" w:hAnsi="Arial" w:cs="Arial"/>
          <w:color w:val="000000" w:themeColor="text1"/>
        </w:rPr>
        <w:lastRenderedPageBreak/>
        <w:t>Cimento: 1 parte</w:t>
      </w:r>
    </w:p>
    <w:p w14:paraId="7A67596F" w14:textId="77777777" w:rsidR="004D28BA" w:rsidRPr="00C81DE1" w:rsidRDefault="004D28BA" w:rsidP="00B8275A">
      <w:pPr>
        <w:numPr>
          <w:ilvl w:val="0"/>
          <w:numId w:val="34"/>
        </w:numPr>
        <w:spacing w:before="100" w:beforeAutospacing="1" w:after="0"/>
        <w:jc w:val="both"/>
        <w:rPr>
          <w:rFonts w:ascii="Arial" w:hAnsi="Arial" w:cs="Arial"/>
          <w:color w:val="000000" w:themeColor="text1"/>
        </w:rPr>
      </w:pPr>
      <w:r w:rsidRPr="00C81DE1">
        <w:rPr>
          <w:rFonts w:ascii="Arial" w:hAnsi="Arial" w:cs="Arial"/>
          <w:color w:val="000000" w:themeColor="text1"/>
        </w:rPr>
        <w:t>Cal Hidratada: 1 parte (opcional, pode ser substituída por 0,5 parte de cimento adicional)</w:t>
      </w:r>
    </w:p>
    <w:p w14:paraId="69DEE4CB" w14:textId="77777777" w:rsidR="004D28BA" w:rsidRPr="00C81DE1" w:rsidRDefault="004D28BA" w:rsidP="00B8275A">
      <w:pPr>
        <w:numPr>
          <w:ilvl w:val="0"/>
          <w:numId w:val="34"/>
        </w:numPr>
        <w:spacing w:before="100" w:beforeAutospacing="1" w:after="0"/>
        <w:jc w:val="both"/>
        <w:rPr>
          <w:rFonts w:ascii="Arial" w:hAnsi="Arial" w:cs="Arial"/>
          <w:color w:val="000000" w:themeColor="text1"/>
        </w:rPr>
      </w:pPr>
      <w:r w:rsidRPr="00C81DE1">
        <w:rPr>
          <w:rFonts w:ascii="Arial" w:hAnsi="Arial" w:cs="Arial"/>
          <w:color w:val="000000" w:themeColor="text1"/>
        </w:rPr>
        <w:t>Areia: 6 partes</w:t>
      </w:r>
    </w:p>
    <w:p w14:paraId="26FC2820" w14:textId="77777777" w:rsidR="004D28BA" w:rsidRPr="00C81DE1" w:rsidRDefault="004D28BA" w:rsidP="00B8275A">
      <w:pPr>
        <w:numPr>
          <w:ilvl w:val="0"/>
          <w:numId w:val="34"/>
        </w:numPr>
        <w:spacing w:before="100" w:beforeAutospacing="1" w:after="0"/>
        <w:jc w:val="both"/>
        <w:rPr>
          <w:rFonts w:ascii="Arial" w:hAnsi="Arial" w:cs="Arial"/>
          <w:color w:val="000000" w:themeColor="text1"/>
        </w:rPr>
      </w:pPr>
      <w:r w:rsidRPr="00C81DE1">
        <w:rPr>
          <w:rFonts w:ascii="Arial" w:hAnsi="Arial" w:cs="Arial"/>
          <w:color w:val="000000" w:themeColor="text1"/>
        </w:rPr>
        <w:t>Água: suficiente para obter uma consistência plástica.</w:t>
      </w:r>
    </w:p>
    <w:p w14:paraId="329C0813" w14:textId="15AB6FC4" w:rsidR="004D28BA" w:rsidRPr="00C81DE1" w:rsidRDefault="004D28BA"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Preparo</w:t>
      </w:r>
    </w:p>
    <w:p w14:paraId="26EEA070" w14:textId="77777777" w:rsidR="004D28BA" w:rsidRPr="00C81DE1" w:rsidRDefault="004D28BA" w:rsidP="00B8275A">
      <w:pPr>
        <w:numPr>
          <w:ilvl w:val="0"/>
          <w:numId w:val="35"/>
        </w:numPr>
        <w:spacing w:before="100" w:beforeAutospacing="1" w:after="0"/>
        <w:jc w:val="both"/>
        <w:rPr>
          <w:rFonts w:ascii="Arial" w:hAnsi="Arial" w:cs="Arial"/>
          <w:color w:val="000000" w:themeColor="text1"/>
        </w:rPr>
      </w:pPr>
      <w:r w:rsidRPr="00C81DE1">
        <w:rPr>
          <w:rFonts w:ascii="Arial" w:hAnsi="Arial" w:cs="Arial"/>
          <w:color w:val="000000" w:themeColor="text1"/>
        </w:rPr>
        <w:t>Misturar os materiais secos primeiro.</w:t>
      </w:r>
    </w:p>
    <w:p w14:paraId="2B8DB2DE" w14:textId="77777777" w:rsidR="004D28BA" w:rsidRPr="00C81DE1" w:rsidRDefault="004D28BA" w:rsidP="00B8275A">
      <w:pPr>
        <w:numPr>
          <w:ilvl w:val="0"/>
          <w:numId w:val="35"/>
        </w:numPr>
        <w:spacing w:before="100" w:beforeAutospacing="1" w:after="0"/>
        <w:jc w:val="both"/>
        <w:rPr>
          <w:rFonts w:ascii="Arial" w:hAnsi="Arial" w:cs="Arial"/>
          <w:color w:val="000000" w:themeColor="text1"/>
        </w:rPr>
      </w:pPr>
      <w:r w:rsidRPr="00C81DE1">
        <w:rPr>
          <w:rFonts w:ascii="Arial" w:hAnsi="Arial" w:cs="Arial"/>
          <w:color w:val="000000" w:themeColor="text1"/>
        </w:rPr>
        <w:t>Adicionar água gradualmente até obter uma massa homogênea.</w:t>
      </w:r>
    </w:p>
    <w:p w14:paraId="7613C1BE" w14:textId="3852F521" w:rsidR="004D28BA" w:rsidRPr="00C81DE1" w:rsidRDefault="004D28BA"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Aplicação</w:t>
      </w:r>
    </w:p>
    <w:p w14:paraId="6EFC80B8" w14:textId="77777777" w:rsidR="004D28BA" w:rsidRPr="00C81DE1" w:rsidRDefault="004D28BA" w:rsidP="00B8275A">
      <w:pPr>
        <w:numPr>
          <w:ilvl w:val="0"/>
          <w:numId w:val="36"/>
        </w:numPr>
        <w:spacing w:before="100" w:beforeAutospacing="1" w:after="0"/>
        <w:jc w:val="both"/>
        <w:rPr>
          <w:rFonts w:ascii="Arial" w:hAnsi="Arial" w:cs="Arial"/>
          <w:color w:val="000000" w:themeColor="text1"/>
        </w:rPr>
      </w:pPr>
      <w:r w:rsidRPr="00C81DE1">
        <w:rPr>
          <w:rFonts w:ascii="Arial" w:hAnsi="Arial" w:cs="Arial"/>
          <w:color w:val="000000" w:themeColor="text1"/>
        </w:rPr>
        <w:t>Após a cura do chapisco (mínimo de 24 horas), aplicar a primeira camada de reboco (emboço) com espessura de 1 a 2 cm.</w:t>
      </w:r>
    </w:p>
    <w:p w14:paraId="67E305DB" w14:textId="77777777" w:rsidR="004D28BA" w:rsidRPr="00C81DE1" w:rsidRDefault="004D28BA" w:rsidP="00B8275A">
      <w:pPr>
        <w:numPr>
          <w:ilvl w:val="0"/>
          <w:numId w:val="36"/>
        </w:numPr>
        <w:spacing w:before="100" w:beforeAutospacing="1" w:after="0"/>
        <w:jc w:val="both"/>
        <w:rPr>
          <w:rFonts w:ascii="Arial" w:hAnsi="Arial" w:cs="Arial"/>
          <w:color w:val="000000" w:themeColor="text1"/>
        </w:rPr>
      </w:pPr>
      <w:r w:rsidRPr="00C81DE1">
        <w:rPr>
          <w:rFonts w:ascii="Arial" w:hAnsi="Arial" w:cs="Arial"/>
          <w:color w:val="000000" w:themeColor="text1"/>
        </w:rPr>
        <w:t>Nivelar e desempenar a superfície.</w:t>
      </w:r>
    </w:p>
    <w:p w14:paraId="0B649BDF" w14:textId="77777777" w:rsidR="004D28BA" w:rsidRPr="00C81DE1" w:rsidRDefault="004D28BA" w:rsidP="00B8275A">
      <w:pPr>
        <w:numPr>
          <w:ilvl w:val="0"/>
          <w:numId w:val="36"/>
        </w:numPr>
        <w:spacing w:before="100" w:beforeAutospacing="1" w:after="0"/>
        <w:jc w:val="both"/>
        <w:rPr>
          <w:rFonts w:ascii="Arial" w:hAnsi="Arial" w:cs="Arial"/>
          <w:color w:val="000000" w:themeColor="text1"/>
        </w:rPr>
      </w:pPr>
      <w:r w:rsidRPr="00C81DE1">
        <w:rPr>
          <w:rFonts w:ascii="Arial" w:hAnsi="Arial" w:cs="Arial"/>
          <w:color w:val="000000" w:themeColor="text1"/>
        </w:rPr>
        <w:t>Aplicar a segunda camada (reboco propriamente dito) com espessura de 0,5 a 1 cm.</w:t>
      </w:r>
    </w:p>
    <w:p w14:paraId="2DBC7069" w14:textId="77777777" w:rsidR="004D28BA" w:rsidRPr="00C81DE1" w:rsidRDefault="004D28BA" w:rsidP="00B8275A">
      <w:pPr>
        <w:numPr>
          <w:ilvl w:val="0"/>
          <w:numId w:val="36"/>
        </w:numPr>
        <w:spacing w:before="100" w:beforeAutospacing="1" w:after="0"/>
        <w:jc w:val="both"/>
        <w:rPr>
          <w:rFonts w:ascii="Arial" w:hAnsi="Arial" w:cs="Arial"/>
          <w:color w:val="000000" w:themeColor="text1"/>
        </w:rPr>
      </w:pPr>
      <w:r w:rsidRPr="00C81DE1">
        <w:rPr>
          <w:rFonts w:ascii="Arial" w:hAnsi="Arial" w:cs="Arial"/>
          <w:color w:val="000000" w:themeColor="text1"/>
        </w:rPr>
        <w:t>Alisar a superfície com uma desempenadeira de madeira ou de metal.</w:t>
      </w:r>
    </w:p>
    <w:p w14:paraId="3131410A" w14:textId="17AAC9F0" w:rsidR="004D28BA" w:rsidRPr="00C81DE1" w:rsidRDefault="004D28BA"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Cura</w:t>
      </w:r>
    </w:p>
    <w:p w14:paraId="4998EEC1" w14:textId="77777777" w:rsidR="004D28BA" w:rsidRPr="00C81DE1" w:rsidRDefault="004D28BA" w:rsidP="00B8275A">
      <w:pPr>
        <w:numPr>
          <w:ilvl w:val="0"/>
          <w:numId w:val="37"/>
        </w:numPr>
        <w:spacing w:before="100" w:beforeAutospacing="1" w:after="0"/>
        <w:jc w:val="both"/>
        <w:rPr>
          <w:rFonts w:ascii="Arial" w:hAnsi="Arial" w:cs="Arial"/>
          <w:color w:val="000000" w:themeColor="text1"/>
        </w:rPr>
      </w:pPr>
      <w:r w:rsidRPr="00C81DE1">
        <w:rPr>
          <w:rFonts w:ascii="Arial" w:hAnsi="Arial" w:cs="Arial"/>
          <w:color w:val="000000" w:themeColor="text1"/>
        </w:rPr>
        <w:t>Manter a superfície úmida por pelo menos 7 dias após a aplicação do reboco.</w:t>
      </w:r>
    </w:p>
    <w:p w14:paraId="6FD7CC23" w14:textId="4B88926E" w:rsidR="004D28BA" w:rsidRPr="00C81DE1" w:rsidRDefault="004D28BA" w:rsidP="00B8275A">
      <w:pPr>
        <w:pStyle w:val="Ttulo4"/>
        <w:jc w:val="both"/>
        <w:rPr>
          <w:rFonts w:ascii="Arial" w:hAnsi="Arial" w:cs="Arial"/>
          <w:color w:val="000000" w:themeColor="text1"/>
        </w:rPr>
      </w:pPr>
      <w:r w:rsidRPr="00C81DE1">
        <w:rPr>
          <w:rStyle w:val="Forte"/>
          <w:rFonts w:ascii="Arial" w:hAnsi="Arial" w:cs="Arial"/>
          <w:b w:val="0"/>
          <w:bCs w:val="0"/>
          <w:color w:val="000000" w:themeColor="text1"/>
        </w:rPr>
        <w:t xml:space="preserve">Pintura de </w:t>
      </w:r>
      <w:proofErr w:type="spellStart"/>
      <w:r w:rsidRPr="00C81DE1">
        <w:rPr>
          <w:rStyle w:val="Forte"/>
          <w:rFonts w:ascii="Arial" w:hAnsi="Arial" w:cs="Arial"/>
          <w:b w:val="0"/>
          <w:bCs w:val="0"/>
          <w:color w:val="000000" w:themeColor="text1"/>
        </w:rPr>
        <w:t>Acabamento</w:t>
      </w:r>
      <w:r w:rsidRPr="00C81DE1">
        <w:rPr>
          <w:rStyle w:val="Forte"/>
          <w:rFonts w:ascii="Arial" w:hAnsi="Arial" w:cs="Arial"/>
          <w:color w:val="000000" w:themeColor="text1"/>
        </w:rPr>
        <w:t>Preparação</w:t>
      </w:r>
      <w:proofErr w:type="spellEnd"/>
      <w:r w:rsidRPr="00C81DE1">
        <w:rPr>
          <w:rStyle w:val="Forte"/>
          <w:rFonts w:ascii="Arial" w:hAnsi="Arial" w:cs="Arial"/>
          <w:color w:val="000000" w:themeColor="text1"/>
        </w:rPr>
        <w:t xml:space="preserve"> da Superfície</w:t>
      </w:r>
    </w:p>
    <w:p w14:paraId="44BF4F14" w14:textId="77777777" w:rsidR="004D28BA" w:rsidRPr="00C81DE1" w:rsidRDefault="004D28BA" w:rsidP="00B8275A">
      <w:pPr>
        <w:numPr>
          <w:ilvl w:val="0"/>
          <w:numId w:val="38"/>
        </w:numPr>
        <w:spacing w:before="100" w:beforeAutospacing="1" w:after="0"/>
        <w:jc w:val="both"/>
        <w:rPr>
          <w:rFonts w:ascii="Arial" w:hAnsi="Arial" w:cs="Arial"/>
          <w:color w:val="000000" w:themeColor="text1"/>
        </w:rPr>
      </w:pPr>
      <w:r w:rsidRPr="00C81DE1">
        <w:rPr>
          <w:rFonts w:ascii="Arial" w:hAnsi="Arial" w:cs="Arial"/>
          <w:color w:val="000000" w:themeColor="text1"/>
        </w:rPr>
        <w:t>Lixar e limpar a superfície para remover poeira, sujeira e imperfeições.</w:t>
      </w:r>
    </w:p>
    <w:p w14:paraId="7A498F8C" w14:textId="77777777" w:rsidR="004D28BA" w:rsidRPr="00C81DE1" w:rsidRDefault="004D28BA" w:rsidP="00B8275A">
      <w:pPr>
        <w:numPr>
          <w:ilvl w:val="0"/>
          <w:numId w:val="38"/>
        </w:numPr>
        <w:spacing w:before="100" w:beforeAutospacing="1" w:after="0"/>
        <w:jc w:val="both"/>
        <w:rPr>
          <w:rFonts w:ascii="Arial" w:hAnsi="Arial" w:cs="Arial"/>
          <w:color w:val="000000" w:themeColor="text1"/>
        </w:rPr>
      </w:pPr>
      <w:r w:rsidRPr="00C81DE1">
        <w:rPr>
          <w:rFonts w:ascii="Arial" w:hAnsi="Arial" w:cs="Arial"/>
          <w:color w:val="000000" w:themeColor="text1"/>
        </w:rPr>
        <w:t>Aplicar selador acrílico (quando necessário) para uniformizar a absorção.</w:t>
      </w:r>
    </w:p>
    <w:p w14:paraId="7314F387" w14:textId="5DAC2F0C" w:rsidR="004D28BA" w:rsidRPr="00C81DE1" w:rsidRDefault="004D28BA"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Tinta</w:t>
      </w:r>
    </w:p>
    <w:p w14:paraId="05CF840C" w14:textId="77777777" w:rsidR="004D28BA" w:rsidRPr="00C81DE1" w:rsidRDefault="004D28BA" w:rsidP="00B8275A">
      <w:pPr>
        <w:numPr>
          <w:ilvl w:val="0"/>
          <w:numId w:val="39"/>
        </w:numPr>
        <w:spacing w:before="100" w:beforeAutospacing="1" w:after="0"/>
        <w:jc w:val="both"/>
        <w:rPr>
          <w:rFonts w:ascii="Arial" w:hAnsi="Arial" w:cs="Arial"/>
          <w:color w:val="000000" w:themeColor="text1"/>
        </w:rPr>
      </w:pPr>
      <w:r w:rsidRPr="00C81DE1">
        <w:rPr>
          <w:rFonts w:ascii="Arial" w:hAnsi="Arial" w:cs="Arial"/>
          <w:color w:val="000000" w:themeColor="text1"/>
        </w:rPr>
        <w:t>Escolher a tinta conforme o tipo de acabamento desejado (exterior/interior, lavável, etc.).</w:t>
      </w:r>
    </w:p>
    <w:p w14:paraId="05097989" w14:textId="09DE31DC" w:rsidR="004D28BA" w:rsidRPr="00C81DE1" w:rsidRDefault="004D28BA" w:rsidP="00B8275A">
      <w:pPr>
        <w:pStyle w:val="NormalWeb"/>
        <w:spacing w:after="0" w:afterAutospacing="0" w:line="276" w:lineRule="auto"/>
        <w:jc w:val="both"/>
        <w:rPr>
          <w:rFonts w:ascii="Arial" w:hAnsi="Arial" w:cs="Arial"/>
          <w:color w:val="000000" w:themeColor="text1"/>
          <w:sz w:val="22"/>
          <w:szCs w:val="22"/>
        </w:rPr>
      </w:pPr>
      <w:r w:rsidRPr="00C81DE1">
        <w:rPr>
          <w:rFonts w:ascii="Arial" w:hAnsi="Arial" w:cs="Arial"/>
          <w:color w:val="000000" w:themeColor="text1"/>
          <w:sz w:val="22"/>
          <w:szCs w:val="22"/>
        </w:rPr>
        <w:t xml:space="preserve"> </w:t>
      </w:r>
      <w:r w:rsidRPr="00C81DE1">
        <w:rPr>
          <w:rStyle w:val="Forte"/>
          <w:rFonts w:ascii="Arial" w:hAnsi="Arial" w:cs="Arial"/>
          <w:color w:val="000000" w:themeColor="text1"/>
          <w:sz w:val="22"/>
          <w:szCs w:val="22"/>
        </w:rPr>
        <w:t>Aplicação</w:t>
      </w:r>
    </w:p>
    <w:p w14:paraId="57882096" w14:textId="77777777" w:rsidR="004D28BA" w:rsidRPr="00C81DE1" w:rsidRDefault="004D28BA" w:rsidP="00B8275A">
      <w:pPr>
        <w:numPr>
          <w:ilvl w:val="0"/>
          <w:numId w:val="40"/>
        </w:numPr>
        <w:spacing w:before="100" w:beforeAutospacing="1" w:after="0"/>
        <w:jc w:val="both"/>
        <w:rPr>
          <w:rFonts w:ascii="Arial" w:hAnsi="Arial" w:cs="Arial"/>
          <w:color w:val="000000" w:themeColor="text1"/>
        </w:rPr>
      </w:pPr>
      <w:r w:rsidRPr="00C81DE1">
        <w:rPr>
          <w:rFonts w:ascii="Arial" w:hAnsi="Arial" w:cs="Arial"/>
          <w:color w:val="000000" w:themeColor="text1"/>
        </w:rPr>
        <w:t>Aplicar a primeira demão de tinta com rolo, pincel ou pistola de pintura.</w:t>
      </w:r>
    </w:p>
    <w:p w14:paraId="1C56ED97" w14:textId="77777777" w:rsidR="004D28BA" w:rsidRPr="00C81DE1" w:rsidRDefault="004D28BA" w:rsidP="00B8275A">
      <w:pPr>
        <w:numPr>
          <w:ilvl w:val="0"/>
          <w:numId w:val="40"/>
        </w:numPr>
        <w:spacing w:before="100" w:beforeAutospacing="1" w:after="0"/>
        <w:jc w:val="both"/>
        <w:rPr>
          <w:rFonts w:ascii="Arial" w:hAnsi="Arial" w:cs="Arial"/>
          <w:color w:val="000000" w:themeColor="text1"/>
        </w:rPr>
      </w:pPr>
      <w:r w:rsidRPr="00C81DE1">
        <w:rPr>
          <w:rFonts w:ascii="Arial" w:hAnsi="Arial" w:cs="Arial"/>
          <w:color w:val="000000" w:themeColor="text1"/>
        </w:rPr>
        <w:t>Esperar o tempo de secagem recomendado pelo fabricante antes de aplicar a segunda demão.</w:t>
      </w:r>
    </w:p>
    <w:p w14:paraId="4DE57E31" w14:textId="77777777" w:rsidR="004D28BA" w:rsidRPr="00C81DE1" w:rsidRDefault="004D28BA" w:rsidP="00B8275A">
      <w:pPr>
        <w:numPr>
          <w:ilvl w:val="0"/>
          <w:numId w:val="40"/>
        </w:numPr>
        <w:spacing w:before="100" w:beforeAutospacing="1" w:after="0"/>
        <w:jc w:val="both"/>
        <w:rPr>
          <w:rFonts w:ascii="Arial" w:hAnsi="Arial" w:cs="Arial"/>
          <w:color w:val="000000" w:themeColor="text1"/>
        </w:rPr>
      </w:pPr>
      <w:r w:rsidRPr="00C81DE1">
        <w:rPr>
          <w:rFonts w:ascii="Arial" w:hAnsi="Arial" w:cs="Arial"/>
          <w:color w:val="000000" w:themeColor="text1"/>
        </w:rPr>
        <w:t>Aplicar quantas demãos forem necessárias para obter a cobertura desejada (geralmente 2 a 3 demãos).</w:t>
      </w:r>
    </w:p>
    <w:p w14:paraId="7826EA73" w14:textId="7BAF928C" w:rsidR="004D28BA" w:rsidRPr="00C81DE1" w:rsidRDefault="004D28BA"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Acabamento</w:t>
      </w:r>
    </w:p>
    <w:p w14:paraId="07FD3704" w14:textId="77777777" w:rsidR="004D28BA" w:rsidRPr="00C81DE1" w:rsidRDefault="004D28BA" w:rsidP="00B8275A">
      <w:pPr>
        <w:numPr>
          <w:ilvl w:val="0"/>
          <w:numId w:val="41"/>
        </w:numPr>
        <w:spacing w:before="100" w:beforeAutospacing="1" w:after="0"/>
        <w:jc w:val="both"/>
        <w:rPr>
          <w:rFonts w:ascii="Arial" w:hAnsi="Arial" w:cs="Arial"/>
          <w:color w:val="000000" w:themeColor="text1"/>
        </w:rPr>
      </w:pPr>
      <w:r w:rsidRPr="00C81DE1">
        <w:rPr>
          <w:rFonts w:ascii="Arial" w:hAnsi="Arial" w:cs="Arial"/>
          <w:color w:val="000000" w:themeColor="text1"/>
        </w:rPr>
        <w:t>Realizar retoques finais e garantir a uniformidade da pintura.</w:t>
      </w:r>
    </w:p>
    <w:p w14:paraId="18344409" w14:textId="2B5E47C9" w:rsidR="004D28BA" w:rsidRPr="00C81DE1" w:rsidRDefault="004D28BA" w:rsidP="00B8275A">
      <w:pPr>
        <w:pStyle w:val="Ttulo4"/>
        <w:jc w:val="both"/>
        <w:rPr>
          <w:rFonts w:ascii="Arial" w:hAnsi="Arial" w:cs="Arial"/>
          <w:color w:val="000000" w:themeColor="text1"/>
        </w:rPr>
      </w:pPr>
      <w:r w:rsidRPr="00C81DE1">
        <w:rPr>
          <w:rFonts w:ascii="Arial" w:hAnsi="Arial" w:cs="Arial"/>
          <w:color w:val="000000" w:themeColor="text1"/>
        </w:rPr>
        <w:lastRenderedPageBreak/>
        <w:t xml:space="preserve"> </w:t>
      </w:r>
      <w:r w:rsidRPr="00C81DE1">
        <w:rPr>
          <w:rStyle w:val="Forte"/>
          <w:rFonts w:ascii="Arial" w:hAnsi="Arial" w:cs="Arial"/>
          <w:b w:val="0"/>
          <w:bCs w:val="0"/>
          <w:color w:val="000000" w:themeColor="text1"/>
        </w:rPr>
        <w:t>Segurança</w:t>
      </w:r>
    </w:p>
    <w:p w14:paraId="2822CDDC" w14:textId="77777777" w:rsidR="004D28BA" w:rsidRPr="00C81DE1" w:rsidRDefault="004D28BA" w:rsidP="00B8275A">
      <w:pPr>
        <w:numPr>
          <w:ilvl w:val="0"/>
          <w:numId w:val="42"/>
        </w:numPr>
        <w:spacing w:before="100" w:beforeAutospacing="1" w:after="0"/>
        <w:jc w:val="both"/>
        <w:rPr>
          <w:rFonts w:ascii="Arial" w:hAnsi="Arial" w:cs="Arial"/>
          <w:color w:val="000000" w:themeColor="text1"/>
        </w:rPr>
      </w:pPr>
      <w:r w:rsidRPr="00C81DE1">
        <w:rPr>
          <w:rFonts w:ascii="Arial" w:hAnsi="Arial" w:cs="Arial"/>
          <w:color w:val="000000" w:themeColor="text1"/>
        </w:rPr>
        <w:t>Uso de equipamentos de proteção individual (EPI) durante todas as etapas de preparação e aplicação.</w:t>
      </w:r>
    </w:p>
    <w:p w14:paraId="5A403A6D" w14:textId="1BFD1DEF" w:rsidR="004D28BA" w:rsidRPr="00C81DE1" w:rsidRDefault="004D28BA" w:rsidP="00B8275A">
      <w:pPr>
        <w:pStyle w:val="Ttulo4"/>
        <w:jc w:val="both"/>
        <w:rPr>
          <w:rFonts w:ascii="Arial" w:hAnsi="Arial" w:cs="Arial"/>
          <w:color w:val="000000" w:themeColor="text1"/>
        </w:rPr>
      </w:pPr>
      <w:r w:rsidRPr="00C81DE1">
        <w:rPr>
          <w:rStyle w:val="Forte"/>
          <w:rFonts w:ascii="Arial" w:hAnsi="Arial" w:cs="Arial"/>
          <w:b w:val="0"/>
          <w:bCs w:val="0"/>
          <w:color w:val="000000" w:themeColor="text1"/>
        </w:rPr>
        <w:t>Considerações Finais</w:t>
      </w:r>
    </w:p>
    <w:p w14:paraId="6D0E48B4" w14:textId="77777777" w:rsidR="004D28BA" w:rsidRPr="00C81DE1" w:rsidRDefault="004D28BA" w:rsidP="00B8275A">
      <w:pPr>
        <w:numPr>
          <w:ilvl w:val="0"/>
          <w:numId w:val="43"/>
        </w:numPr>
        <w:spacing w:before="100" w:beforeAutospacing="1" w:after="0"/>
        <w:jc w:val="both"/>
        <w:rPr>
          <w:rFonts w:ascii="Arial" w:hAnsi="Arial" w:cs="Arial"/>
          <w:color w:val="000000" w:themeColor="text1"/>
        </w:rPr>
      </w:pPr>
      <w:r w:rsidRPr="00C81DE1">
        <w:rPr>
          <w:rFonts w:ascii="Arial" w:hAnsi="Arial" w:cs="Arial"/>
          <w:color w:val="000000" w:themeColor="text1"/>
        </w:rPr>
        <w:t>A especificação deve ser adaptada conforme as condições específicas da obra e dos materiais disponíveis.</w:t>
      </w:r>
    </w:p>
    <w:p w14:paraId="58080AD0" w14:textId="77777777" w:rsidR="004D28BA" w:rsidRDefault="004D28BA" w:rsidP="00B8275A">
      <w:pPr>
        <w:numPr>
          <w:ilvl w:val="0"/>
          <w:numId w:val="43"/>
        </w:numPr>
        <w:spacing w:before="100" w:beforeAutospacing="1" w:after="0"/>
        <w:jc w:val="both"/>
        <w:rPr>
          <w:rFonts w:ascii="Arial" w:hAnsi="Arial" w:cs="Arial"/>
          <w:color w:val="000000" w:themeColor="text1"/>
        </w:rPr>
      </w:pPr>
      <w:r w:rsidRPr="00C81DE1">
        <w:rPr>
          <w:rFonts w:ascii="Arial" w:hAnsi="Arial" w:cs="Arial"/>
          <w:color w:val="000000" w:themeColor="text1"/>
        </w:rPr>
        <w:t>O controle rigoroso dos materiais e dos processos de aplicação é essencial para garantir a qualidade e a durabilidade do acabamento</w:t>
      </w:r>
    </w:p>
    <w:p w14:paraId="12503BA7" w14:textId="77777777" w:rsidR="0031615A" w:rsidRDefault="0031615A" w:rsidP="00B8275A">
      <w:pPr>
        <w:spacing w:before="100" w:beforeAutospacing="1" w:after="0"/>
        <w:jc w:val="both"/>
        <w:rPr>
          <w:rFonts w:ascii="Arial" w:hAnsi="Arial" w:cs="Arial"/>
          <w:color w:val="000000" w:themeColor="text1"/>
        </w:rPr>
      </w:pPr>
    </w:p>
    <w:p w14:paraId="2343FFD4" w14:textId="77777777" w:rsidR="0031615A" w:rsidRPr="00650807" w:rsidRDefault="0031615A" w:rsidP="00B8275A">
      <w:pPr>
        <w:pStyle w:val="NormalPrimeiralinha0"/>
        <w:spacing w:line="276" w:lineRule="auto"/>
        <w:ind w:firstLine="360"/>
        <w:rPr>
          <w:rFonts w:ascii="Arial" w:hAnsi="Arial"/>
          <w:sz w:val="22"/>
          <w:szCs w:val="22"/>
        </w:rPr>
      </w:pPr>
      <w:r w:rsidRPr="00650807">
        <w:rPr>
          <w:rFonts w:ascii="Arial" w:hAnsi="Arial"/>
          <w:sz w:val="22"/>
          <w:szCs w:val="22"/>
        </w:rPr>
        <w:t>Serão executadas alvenarias em blocos cerâmicos de 06 (seis) furos em todos os fechamentos. Os blocos terão dimensões de 9 x 19 x 24cm e serão de marca sujeita à aprovação da Fiscalização. Deverão ser bem cozidos, leves, sonoros e não vitrificados, e não poderão mostrar fendas ou falhas. As alvenarias serão alinhadas, niveladas e aprumadas e terão espessura entre fiadas de 2,0cm.</w:t>
      </w:r>
    </w:p>
    <w:p w14:paraId="02BA3040" w14:textId="77777777" w:rsidR="0031615A" w:rsidRPr="00650807" w:rsidRDefault="0031615A" w:rsidP="00B8275A">
      <w:pPr>
        <w:pStyle w:val="NormalPrimeiralinha0"/>
        <w:spacing w:line="276" w:lineRule="auto"/>
        <w:rPr>
          <w:rFonts w:ascii="Arial" w:hAnsi="Arial"/>
          <w:sz w:val="22"/>
          <w:szCs w:val="22"/>
        </w:rPr>
      </w:pPr>
    </w:p>
    <w:p w14:paraId="3BD9BE9F" w14:textId="77777777" w:rsidR="0031615A" w:rsidRPr="00650807" w:rsidRDefault="0031615A" w:rsidP="00B8275A">
      <w:pPr>
        <w:pStyle w:val="NormalPrimeiralinha0"/>
        <w:spacing w:line="276" w:lineRule="auto"/>
        <w:rPr>
          <w:rFonts w:ascii="Arial" w:hAnsi="Arial"/>
          <w:sz w:val="22"/>
          <w:szCs w:val="22"/>
        </w:rPr>
      </w:pPr>
      <w:r w:rsidRPr="00650807">
        <w:rPr>
          <w:rFonts w:ascii="Arial" w:hAnsi="Arial"/>
          <w:sz w:val="22"/>
          <w:szCs w:val="22"/>
        </w:rPr>
        <w:t>Os blocos deverão ser molhados antes de seu emprego, e, para o seu assentamento, será usada argamassa no traço 1:2:8 cimento, cal e areia grossa peneirada.</w:t>
      </w:r>
    </w:p>
    <w:p w14:paraId="2B72BC85" w14:textId="77777777" w:rsidR="0031615A" w:rsidRPr="00650807" w:rsidRDefault="0031615A" w:rsidP="00B8275A">
      <w:pPr>
        <w:pStyle w:val="NormalPrimeiralinha0"/>
        <w:spacing w:line="276" w:lineRule="auto"/>
        <w:rPr>
          <w:rFonts w:ascii="Arial" w:hAnsi="Arial"/>
          <w:sz w:val="22"/>
          <w:szCs w:val="22"/>
        </w:rPr>
      </w:pPr>
      <w:r w:rsidRPr="00650807">
        <w:rPr>
          <w:rFonts w:ascii="Arial" w:hAnsi="Arial"/>
          <w:sz w:val="22"/>
          <w:szCs w:val="22"/>
        </w:rPr>
        <w:t>As alvenarias obedecerão fielmente às dimensões, alinhamento e espessura indicados no projeto arquitetônico.</w:t>
      </w:r>
    </w:p>
    <w:p w14:paraId="144B2E82" w14:textId="77777777" w:rsidR="0031615A" w:rsidRPr="00C81DE1" w:rsidRDefault="0031615A" w:rsidP="00B8275A">
      <w:pPr>
        <w:spacing w:before="100" w:beforeAutospacing="1" w:after="0"/>
        <w:jc w:val="both"/>
        <w:rPr>
          <w:rFonts w:ascii="Arial" w:hAnsi="Arial" w:cs="Arial"/>
          <w:color w:val="000000" w:themeColor="text1"/>
        </w:rPr>
      </w:pPr>
    </w:p>
    <w:p w14:paraId="40B6EFF9" w14:textId="451C8699" w:rsidR="004D28BA" w:rsidRPr="00D661BA" w:rsidRDefault="00D661BA" w:rsidP="00B8275A">
      <w:pPr>
        <w:pStyle w:val="Estilo2"/>
        <w:numPr>
          <w:ilvl w:val="0"/>
          <w:numId w:val="0"/>
        </w:numPr>
        <w:spacing w:line="276" w:lineRule="auto"/>
        <w:ind w:right="-568"/>
        <w:jc w:val="both"/>
        <w:rPr>
          <w:rFonts w:eastAsia="Calibri" w:cs="Arial"/>
          <w:sz w:val="22"/>
          <w:szCs w:val="22"/>
          <w:lang w:val="pt-BR"/>
        </w:rPr>
      </w:pPr>
      <w:r w:rsidRPr="00D661BA">
        <w:rPr>
          <w:rFonts w:eastAsia="Calibri" w:cs="Arial"/>
          <w:sz w:val="22"/>
          <w:szCs w:val="22"/>
          <w:lang w:val="pt-BR"/>
        </w:rPr>
        <w:t>DIVERSOS</w:t>
      </w:r>
    </w:p>
    <w:p w14:paraId="5411DFD9" w14:textId="0BBC1686" w:rsidR="00D661BA" w:rsidRPr="00D661BA" w:rsidRDefault="00D661BA" w:rsidP="00B8275A">
      <w:pPr>
        <w:pStyle w:val="NormalWeb"/>
        <w:spacing w:line="276" w:lineRule="auto"/>
        <w:ind w:firstLine="708"/>
        <w:jc w:val="both"/>
        <w:rPr>
          <w:rFonts w:ascii="Arial" w:hAnsi="Arial" w:cs="Arial"/>
          <w:sz w:val="22"/>
          <w:szCs w:val="22"/>
        </w:rPr>
      </w:pPr>
      <w:r w:rsidRPr="00D661BA">
        <w:rPr>
          <w:rFonts w:ascii="Arial" w:hAnsi="Arial" w:cs="Arial"/>
          <w:sz w:val="22"/>
          <w:szCs w:val="22"/>
        </w:rPr>
        <w:t>Esta especificação descreve os requisitos para o fornecimento e plantio de grama Esmeralda (</w:t>
      </w:r>
      <w:proofErr w:type="spellStart"/>
      <w:r w:rsidRPr="00D661BA">
        <w:rPr>
          <w:rFonts w:ascii="Arial" w:hAnsi="Arial" w:cs="Arial"/>
          <w:sz w:val="22"/>
          <w:szCs w:val="22"/>
        </w:rPr>
        <w:t>Zoysia</w:t>
      </w:r>
      <w:proofErr w:type="spellEnd"/>
      <w:r w:rsidRPr="00D661BA">
        <w:rPr>
          <w:rFonts w:ascii="Arial" w:hAnsi="Arial" w:cs="Arial"/>
          <w:sz w:val="22"/>
          <w:szCs w:val="22"/>
        </w:rPr>
        <w:t xml:space="preserve"> </w:t>
      </w:r>
      <w:proofErr w:type="spellStart"/>
      <w:r w:rsidRPr="00D661BA">
        <w:rPr>
          <w:rFonts w:ascii="Arial" w:hAnsi="Arial" w:cs="Arial"/>
          <w:sz w:val="22"/>
          <w:szCs w:val="22"/>
        </w:rPr>
        <w:t>japonica</w:t>
      </w:r>
      <w:proofErr w:type="spellEnd"/>
      <w:r w:rsidRPr="00D661BA">
        <w:rPr>
          <w:rFonts w:ascii="Arial" w:hAnsi="Arial" w:cs="Arial"/>
          <w:sz w:val="22"/>
          <w:szCs w:val="22"/>
        </w:rPr>
        <w:t>) em áreas verdes.</w:t>
      </w:r>
    </w:p>
    <w:p w14:paraId="4CC561E5" w14:textId="01F14CA7" w:rsidR="00D661BA" w:rsidRPr="00D661BA" w:rsidRDefault="00D661BA" w:rsidP="00B8275A">
      <w:pPr>
        <w:pStyle w:val="NormalWeb"/>
        <w:spacing w:line="276" w:lineRule="auto"/>
        <w:jc w:val="both"/>
        <w:rPr>
          <w:rFonts w:ascii="Arial" w:hAnsi="Arial" w:cs="Arial"/>
          <w:sz w:val="22"/>
          <w:szCs w:val="22"/>
        </w:rPr>
      </w:pPr>
      <w:r w:rsidRPr="00D661BA">
        <w:rPr>
          <w:rStyle w:val="Forte"/>
          <w:rFonts w:ascii="Arial" w:hAnsi="Arial" w:cs="Arial"/>
          <w:sz w:val="22"/>
          <w:szCs w:val="22"/>
        </w:rPr>
        <w:t>Grama Esmeralda</w:t>
      </w:r>
    </w:p>
    <w:p w14:paraId="4B4974C5" w14:textId="77777777" w:rsidR="00D661BA" w:rsidRPr="00D661BA" w:rsidRDefault="00D661BA" w:rsidP="00B8275A">
      <w:pPr>
        <w:numPr>
          <w:ilvl w:val="0"/>
          <w:numId w:val="44"/>
        </w:numPr>
        <w:spacing w:before="100" w:beforeAutospacing="1" w:after="100" w:afterAutospacing="1"/>
        <w:jc w:val="both"/>
        <w:rPr>
          <w:rFonts w:ascii="Arial" w:hAnsi="Arial" w:cs="Arial"/>
        </w:rPr>
      </w:pPr>
      <w:r w:rsidRPr="00D661BA">
        <w:rPr>
          <w:rFonts w:ascii="Arial" w:hAnsi="Arial" w:cs="Arial"/>
        </w:rPr>
        <w:t>Fornecimento de placas de grama Esmeralda com dimensões padrão de 40 cm x 60 cm.</w:t>
      </w:r>
    </w:p>
    <w:p w14:paraId="5C117697" w14:textId="77777777" w:rsidR="00D661BA" w:rsidRPr="00D661BA" w:rsidRDefault="00D661BA" w:rsidP="00B8275A">
      <w:pPr>
        <w:numPr>
          <w:ilvl w:val="0"/>
          <w:numId w:val="44"/>
        </w:numPr>
        <w:spacing w:before="100" w:beforeAutospacing="1" w:after="100" w:afterAutospacing="1"/>
        <w:jc w:val="both"/>
        <w:rPr>
          <w:rFonts w:ascii="Arial" w:hAnsi="Arial" w:cs="Arial"/>
        </w:rPr>
      </w:pPr>
      <w:r w:rsidRPr="00D661BA">
        <w:rPr>
          <w:rFonts w:ascii="Arial" w:hAnsi="Arial" w:cs="Arial"/>
        </w:rPr>
        <w:t>As placas devem estar livres de pragas, doenças, ervas daninhas e outros contaminantes.</w:t>
      </w:r>
    </w:p>
    <w:p w14:paraId="24FF7492" w14:textId="77777777" w:rsidR="00D661BA" w:rsidRPr="00D661BA" w:rsidRDefault="00D661BA" w:rsidP="00B8275A">
      <w:pPr>
        <w:numPr>
          <w:ilvl w:val="0"/>
          <w:numId w:val="44"/>
        </w:numPr>
        <w:spacing w:before="100" w:beforeAutospacing="1" w:after="100" w:afterAutospacing="1"/>
        <w:jc w:val="both"/>
        <w:rPr>
          <w:rFonts w:ascii="Arial" w:hAnsi="Arial" w:cs="Arial"/>
        </w:rPr>
      </w:pPr>
      <w:r w:rsidRPr="00D661BA">
        <w:rPr>
          <w:rFonts w:ascii="Arial" w:hAnsi="Arial" w:cs="Arial"/>
        </w:rPr>
        <w:t>As raízes devem estar bem desenvolvidas para garantir um bom enraizamento após o plantio.</w:t>
      </w:r>
    </w:p>
    <w:p w14:paraId="7727C639" w14:textId="2C86B904" w:rsidR="00D661BA" w:rsidRPr="00D661BA" w:rsidRDefault="00D661BA" w:rsidP="00B8275A">
      <w:pPr>
        <w:pStyle w:val="NormalWeb"/>
        <w:spacing w:line="276" w:lineRule="auto"/>
        <w:jc w:val="both"/>
        <w:rPr>
          <w:rFonts w:ascii="Arial" w:hAnsi="Arial" w:cs="Arial"/>
          <w:sz w:val="22"/>
          <w:szCs w:val="22"/>
        </w:rPr>
      </w:pPr>
      <w:r w:rsidRPr="00D661BA">
        <w:rPr>
          <w:rStyle w:val="Forte"/>
          <w:rFonts w:ascii="Arial" w:hAnsi="Arial" w:cs="Arial"/>
          <w:sz w:val="22"/>
          <w:szCs w:val="22"/>
        </w:rPr>
        <w:t>Solo</w:t>
      </w:r>
    </w:p>
    <w:p w14:paraId="4BEC79F5" w14:textId="77777777" w:rsidR="00D661BA" w:rsidRPr="00D661BA" w:rsidRDefault="00D661BA" w:rsidP="00B8275A">
      <w:pPr>
        <w:numPr>
          <w:ilvl w:val="0"/>
          <w:numId w:val="45"/>
        </w:numPr>
        <w:spacing w:before="100" w:beforeAutospacing="1" w:after="100" w:afterAutospacing="1"/>
        <w:jc w:val="both"/>
        <w:rPr>
          <w:rFonts w:ascii="Arial" w:hAnsi="Arial" w:cs="Arial"/>
        </w:rPr>
      </w:pPr>
      <w:r w:rsidRPr="00D661BA">
        <w:rPr>
          <w:rFonts w:ascii="Arial" w:hAnsi="Arial" w:cs="Arial"/>
        </w:rPr>
        <w:t>Solo fértil, bem drenado e com pH entre 5,5 e 6,5.</w:t>
      </w:r>
    </w:p>
    <w:p w14:paraId="4A0F9295" w14:textId="77777777" w:rsidR="00D661BA" w:rsidRPr="00D661BA" w:rsidRDefault="00D661BA" w:rsidP="00B8275A">
      <w:pPr>
        <w:numPr>
          <w:ilvl w:val="0"/>
          <w:numId w:val="45"/>
        </w:numPr>
        <w:spacing w:before="100" w:beforeAutospacing="1" w:after="100" w:afterAutospacing="1"/>
        <w:jc w:val="both"/>
        <w:rPr>
          <w:rFonts w:ascii="Arial" w:hAnsi="Arial" w:cs="Arial"/>
        </w:rPr>
      </w:pPr>
      <w:r w:rsidRPr="00D661BA">
        <w:rPr>
          <w:rFonts w:ascii="Arial" w:hAnsi="Arial" w:cs="Arial"/>
        </w:rPr>
        <w:t>Em caso de necessidade, corrigir o solo com calcário e adubos orgânicos/minerais antes do plantio.</w:t>
      </w:r>
    </w:p>
    <w:p w14:paraId="52772B28" w14:textId="3B98BC5D" w:rsidR="00D661BA" w:rsidRPr="00D661BA" w:rsidRDefault="00D661BA" w:rsidP="00B8275A">
      <w:pPr>
        <w:pStyle w:val="NormalWeb"/>
        <w:spacing w:line="276" w:lineRule="auto"/>
        <w:jc w:val="both"/>
        <w:rPr>
          <w:rFonts w:ascii="Arial" w:hAnsi="Arial" w:cs="Arial"/>
          <w:sz w:val="22"/>
          <w:szCs w:val="22"/>
        </w:rPr>
      </w:pPr>
      <w:r w:rsidRPr="00D661BA">
        <w:rPr>
          <w:rStyle w:val="Forte"/>
          <w:rFonts w:ascii="Arial" w:hAnsi="Arial" w:cs="Arial"/>
          <w:sz w:val="22"/>
          <w:szCs w:val="22"/>
        </w:rPr>
        <w:t>Adubos</w:t>
      </w:r>
    </w:p>
    <w:p w14:paraId="40BF6CE1" w14:textId="77777777" w:rsidR="00D661BA" w:rsidRPr="00D661BA" w:rsidRDefault="00D661BA" w:rsidP="00B8275A">
      <w:pPr>
        <w:numPr>
          <w:ilvl w:val="0"/>
          <w:numId w:val="46"/>
        </w:numPr>
        <w:spacing w:before="100" w:beforeAutospacing="1" w:after="100" w:afterAutospacing="1"/>
        <w:jc w:val="both"/>
        <w:rPr>
          <w:rFonts w:ascii="Arial" w:hAnsi="Arial" w:cs="Arial"/>
        </w:rPr>
      </w:pPr>
      <w:r w:rsidRPr="00D661BA">
        <w:rPr>
          <w:rFonts w:ascii="Arial" w:hAnsi="Arial" w:cs="Arial"/>
        </w:rPr>
        <w:lastRenderedPageBreak/>
        <w:t>Adubo orgânico: esterco curtido ou composto orgânico.</w:t>
      </w:r>
    </w:p>
    <w:p w14:paraId="0AC0DB4B" w14:textId="77777777" w:rsidR="00D661BA" w:rsidRPr="00D661BA" w:rsidRDefault="00D661BA" w:rsidP="00B8275A">
      <w:pPr>
        <w:numPr>
          <w:ilvl w:val="0"/>
          <w:numId w:val="46"/>
        </w:numPr>
        <w:spacing w:before="100" w:beforeAutospacing="1" w:after="100" w:afterAutospacing="1"/>
        <w:jc w:val="both"/>
        <w:rPr>
          <w:rFonts w:ascii="Arial" w:hAnsi="Arial" w:cs="Arial"/>
        </w:rPr>
      </w:pPr>
      <w:r w:rsidRPr="00D661BA">
        <w:rPr>
          <w:rFonts w:ascii="Arial" w:hAnsi="Arial" w:cs="Arial"/>
        </w:rPr>
        <w:t>Adubo mineral: NPK 10-10-10 ou similar, conforme análise de solo.</w:t>
      </w:r>
    </w:p>
    <w:p w14:paraId="23A980C6" w14:textId="322B05FC" w:rsidR="00D661BA" w:rsidRPr="00D661BA" w:rsidRDefault="00D661BA" w:rsidP="00B8275A">
      <w:pPr>
        <w:pStyle w:val="NormalWeb"/>
        <w:spacing w:line="276" w:lineRule="auto"/>
        <w:jc w:val="both"/>
        <w:rPr>
          <w:rFonts w:ascii="Arial" w:hAnsi="Arial" w:cs="Arial"/>
          <w:sz w:val="22"/>
          <w:szCs w:val="22"/>
        </w:rPr>
      </w:pPr>
      <w:r w:rsidRPr="00D661BA">
        <w:rPr>
          <w:rStyle w:val="Forte"/>
          <w:rFonts w:ascii="Arial" w:hAnsi="Arial" w:cs="Arial"/>
          <w:sz w:val="22"/>
          <w:szCs w:val="22"/>
        </w:rPr>
        <w:t>Água</w:t>
      </w:r>
    </w:p>
    <w:p w14:paraId="38BDEC12" w14:textId="77777777" w:rsidR="00D661BA" w:rsidRPr="00D661BA" w:rsidRDefault="00D661BA" w:rsidP="00B8275A">
      <w:pPr>
        <w:numPr>
          <w:ilvl w:val="0"/>
          <w:numId w:val="47"/>
        </w:numPr>
        <w:spacing w:before="100" w:beforeAutospacing="1" w:after="100" w:afterAutospacing="1"/>
        <w:jc w:val="both"/>
        <w:rPr>
          <w:rFonts w:ascii="Arial" w:hAnsi="Arial" w:cs="Arial"/>
        </w:rPr>
      </w:pPr>
      <w:r w:rsidRPr="00D661BA">
        <w:rPr>
          <w:rFonts w:ascii="Arial" w:hAnsi="Arial" w:cs="Arial"/>
        </w:rPr>
        <w:t>Água potável para irrigação, isenta de contaminantes químicos e biológicos.</w:t>
      </w:r>
    </w:p>
    <w:p w14:paraId="0491BC4D" w14:textId="4F97F9AA" w:rsidR="00D661BA" w:rsidRPr="00D661BA" w:rsidRDefault="00D661BA" w:rsidP="00B8275A">
      <w:pPr>
        <w:pStyle w:val="Ttulo4"/>
        <w:jc w:val="both"/>
        <w:rPr>
          <w:rFonts w:ascii="Arial" w:hAnsi="Arial" w:cs="Arial"/>
        </w:rPr>
      </w:pPr>
      <w:r w:rsidRPr="00D661BA">
        <w:rPr>
          <w:rStyle w:val="Forte"/>
          <w:rFonts w:ascii="Arial" w:hAnsi="Arial" w:cs="Arial"/>
          <w:b w:val="0"/>
          <w:bCs w:val="0"/>
        </w:rPr>
        <w:t>Plantio</w:t>
      </w:r>
    </w:p>
    <w:p w14:paraId="65F18D0B" w14:textId="75722089" w:rsidR="00D661BA" w:rsidRPr="00D661BA" w:rsidRDefault="00D661BA" w:rsidP="00B8275A">
      <w:pPr>
        <w:pStyle w:val="NormalWeb"/>
        <w:spacing w:line="276" w:lineRule="auto"/>
        <w:jc w:val="both"/>
        <w:rPr>
          <w:rFonts w:ascii="Arial" w:hAnsi="Arial" w:cs="Arial"/>
          <w:sz w:val="22"/>
          <w:szCs w:val="22"/>
        </w:rPr>
      </w:pPr>
      <w:r w:rsidRPr="00D661BA">
        <w:rPr>
          <w:rFonts w:ascii="Arial" w:hAnsi="Arial" w:cs="Arial"/>
          <w:sz w:val="22"/>
          <w:szCs w:val="22"/>
        </w:rPr>
        <w:t xml:space="preserve"> </w:t>
      </w:r>
      <w:r w:rsidRPr="00D661BA">
        <w:rPr>
          <w:rStyle w:val="Forte"/>
          <w:rFonts w:ascii="Arial" w:hAnsi="Arial" w:cs="Arial"/>
          <w:sz w:val="22"/>
          <w:szCs w:val="22"/>
        </w:rPr>
        <w:t>Recebimento da Grama</w:t>
      </w:r>
    </w:p>
    <w:p w14:paraId="7EBCCC3D" w14:textId="77777777" w:rsidR="00D661BA" w:rsidRPr="00D661BA" w:rsidRDefault="00D661BA" w:rsidP="00B8275A">
      <w:pPr>
        <w:numPr>
          <w:ilvl w:val="0"/>
          <w:numId w:val="48"/>
        </w:numPr>
        <w:spacing w:before="100" w:beforeAutospacing="1" w:after="100" w:afterAutospacing="1"/>
        <w:jc w:val="both"/>
        <w:rPr>
          <w:rFonts w:ascii="Arial" w:hAnsi="Arial" w:cs="Arial"/>
        </w:rPr>
      </w:pPr>
      <w:r w:rsidRPr="00D661BA">
        <w:rPr>
          <w:rFonts w:ascii="Arial" w:hAnsi="Arial" w:cs="Arial"/>
        </w:rPr>
        <w:t>As placas de grama devem ser entregues no local de plantio em até 48 horas após a extração para garantir a vitalidade.</w:t>
      </w:r>
    </w:p>
    <w:p w14:paraId="2BF439EC" w14:textId="77777777" w:rsidR="00D661BA" w:rsidRPr="00D661BA" w:rsidRDefault="00D661BA" w:rsidP="00B8275A">
      <w:pPr>
        <w:numPr>
          <w:ilvl w:val="0"/>
          <w:numId w:val="48"/>
        </w:numPr>
        <w:spacing w:before="100" w:beforeAutospacing="1" w:after="100" w:afterAutospacing="1"/>
        <w:jc w:val="both"/>
        <w:rPr>
          <w:rFonts w:ascii="Arial" w:hAnsi="Arial" w:cs="Arial"/>
        </w:rPr>
      </w:pPr>
      <w:r w:rsidRPr="00D661BA">
        <w:rPr>
          <w:rFonts w:ascii="Arial" w:hAnsi="Arial" w:cs="Arial"/>
        </w:rPr>
        <w:t>Manter as placas de grama úmidas até o momento do plantio.</w:t>
      </w:r>
    </w:p>
    <w:p w14:paraId="535ECCA7" w14:textId="1359D343" w:rsidR="00D661BA" w:rsidRPr="00D661BA" w:rsidRDefault="00D661BA" w:rsidP="00B8275A">
      <w:pPr>
        <w:pStyle w:val="NormalWeb"/>
        <w:spacing w:line="276" w:lineRule="auto"/>
        <w:jc w:val="both"/>
        <w:rPr>
          <w:rFonts w:ascii="Arial" w:hAnsi="Arial" w:cs="Arial"/>
          <w:sz w:val="22"/>
          <w:szCs w:val="22"/>
        </w:rPr>
      </w:pPr>
      <w:r w:rsidRPr="00D661BA">
        <w:rPr>
          <w:rFonts w:ascii="Arial" w:hAnsi="Arial" w:cs="Arial"/>
          <w:sz w:val="22"/>
          <w:szCs w:val="22"/>
        </w:rPr>
        <w:t xml:space="preserve"> </w:t>
      </w:r>
      <w:r w:rsidRPr="00D661BA">
        <w:rPr>
          <w:rStyle w:val="Forte"/>
          <w:rFonts w:ascii="Arial" w:hAnsi="Arial" w:cs="Arial"/>
          <w:sz w:val="22"/>
          <w:szCs w:val="22"/>
        </w:rPr>
        <w:t>Distribuição das Placas</w:t>
      </w:r>
    </w:p>
    <w:p w14:paraId="76DE0C2A" w14:textId="77777777" w:rsidR="00D661BA" w:rsidRPr="00D661BA" w:rsidRDefault="00D661BA" w:rsidP="00B8275A">
      <w:pPr>
        <w:numPr>
          <w:ilvl w:val="0"/>
          <w:numId w:val="49"/>
        </w:numPr>
        <w:spacing w:before="100" w:beforeAutospacing="1" w:after="100" w:afterAutospacing="1"/>
        <w:jc w:val="both"/>
        <w:rPr>
          <w:rFonts w:ascii="Arial" w:hAnsi="Arial" w:cs="Arial"/>
        </w:rPr>
      </w:pPr>
      <w:r w:rsidRPr="00D661BA">
        <w:rPr>
          <w:rFonts w:ascii="Arial" w:hAnsi="Arial" w:cs="Arial"/>
        </w:rPr>
        <w:t>Assentar as placas de grama em fileiras alinhadas, com as bordas bem ajustadas para evitar espaços entre elas.</w:t>
      </w:r>
    </w:p>
    <w:p w14:paraId="3F859DDF" w14:textId="77777777" w:rsidR="00D661BA" w:rsidRPr="00D661BA" w:rsidRDefault="00D661BA" w:rsidP="00B8275A">
      <w:pPr>
        <w:numPr>
          <w:ilvl w:val="0"/>
          <w:numId w:val="49"/>
        </w:numPr>
        <w:spacing w:before="100" w:beforeAutospacing="1" w:after="100" w:afterAutospacing="1"/>
        <w:jc w:val="both"/>
        <w:rPr>
          <w:rFonts w:ascii="Arial" w:hAnsi="Arial" w:cs="Arial"/>
        </w:rPr>
      </w:pPr>
      <w:r w:rsidRPr="00D661BA">
        <w:rPr>
          <w:rFonts w:ascii="Arial" w:hAnsi="Arial" w:cs="Arial"/>
        </w:rPr>
        <w:t>Realizar cortes nas placas, se necessário, para ajustar aos contornos da área.</w:t>
      </w:r>
    </w:p>
    <w:p w14:paraId="04063C2C" w14:textId="7B9B6AB0" w:rsidR="00D661BA" w:rsidRPr="00D661BA" w:rsidRDefault="00D661BA" w:rsidP="00B8275A">
      <w:pPr>
        <w:pStyle w:val="NormalWeb"/>
        <w:spacing w:line="276" w:lineRule="auto"/>
        <w:jc w:val="both"/>
        <w:rPr>
          <w:rFonts w:ascii="Arial" w:hAnsi="Arial" w:cs="Arial"/>
          <w:sz w:val="22"/>
          <w:szCs w:val="22"/>
        </w:rPr>
      </w:pPr>
      <w:r w:rsidRPr="00D661BA">
        <w:rPr>
          <w:rFonts w:ascii="Arial" w:hAnsi="Arial" w:cs="Arial"/>
          <w:sz w:val="22"/>
          <w:szCs w:val="22"/>
        </w:rPr>
        <w:t xml:space="preserve"> </w:t>
      </w:r>
      <w:r w:rsidRPr="00D661BA">
        <w:rPr>
          <w:rStyle w:val="Forte"/>
          <w:rFonts w:ascii="Arial" w:hAnsi="Arial" w:cs="Arial"/>
          <w:sz w:val="22"/>
          <w:szCs w:val="22"/>
        </w:rPr>
        <w:t>Compactação</w:t>
      </w:r>
    </w:p>
    <w:p w14:paraId="7E3F1462" w14:textId="77777777" w:rsidR="00D661BA" w:rsidRPr="00D661BA" w:rsidRDefault="00D661BA" w:rsidP="00B8275A">
      <w:pPr>
        <w:numPr>
          <w:ilvl w:val="0"/>
          <w:numId w:val="50"/>
        </w:numPr>
        <w:spacing w:before="100" w:beforeAutospacing="1" w:after="100" w:afterAutospacing="1"/>
        <w:jc w:val="both"/>
        <w:rPr>
          <w:rFonts w:ascii="Arial" w:hAnsi="Arial" w:cs="Arial"/>
        </w:rPr>
      </w:pPr>
      <w:r w:rsidRPr="00D661BA">
        <w:rPr>
          <w:rFonts w:ascii="Arial" w:hAnsi="Arial" w:cs="Arial"/>
        </w:rPr>
        <w:t>Após o assentamento, compactar levemente as placas de grama com um rolo apropriado para garantir o contato das raízes com o solo.</w:t>
      </w:r>
    </w:p>
    <w:p w14:paraId="54FE00D7" w14:textId="34145D6E" w:rsidR="00D661BA" w:rsidRPr="00D661BA" w:rsidRDefault="00D661BA" w:rsidP="00B8275A">
      <w:pPr>
        <w:pStyle w:val="NormalWeb"/>
        <w:spacing w:line="276" w:lineRule="auto"/>
        <w:jc w:val="both"/>
        <w:rPr>
          <w:rFonts w:ascii="Arial" w:hAnsi="Arial" w:cs="Arial"/>
          <w:sz w:val="22"/>
          <w:szCs w:val="22"/>
        </w:rPr>
      </w:pPr>
      <w:r w:rsidRPr="00D661BA">
        <w:rPr>
          <w:rFonts w:ascii="Arial" w:hAnsi="Arial" w:cs="Arial"/>
          <w:sz w:val="22"/>
          <w:szCs w:val="22"/>
        </w:rPr>
        <w:t xml:space="preserve"> </w:t>
      </w:r>
      <w:r w:rsidRPr="00D661BA">
        <w:rPr>
          <w:rStyle w:val="Forte"/>
          <w:rFonts w:ascii="Arial" w:hAnsi="Arial" w:cs="Arial"/>
          <w:sz w:val="22"/>
          <w:szCs w:val="22"/>
        </w:rPr>
        <w:t>Irrigação</w:t>
      </w:r>
    </w:p>
    <w:p w14:paraId="2F732115" w14:textId="77777777" w:rsidR="00D661BA" w:rsidRPr="00D661BA" w:rsidRDefault="00D661BA" w:rsidP="00B8275A">
      <w:pPr>
        <w:numPr>
          <w:ilvl w:val="0"/>
          <w:numId w:val="51"/>
        </w:numPr>
        <w:spacing w:before="100" w:beforeAutospacing="1" w:after="100" w:afterAutospacing="1"/>
        <w:jc w:val="both"/>
        <w:rPr>
          <w:rFonts w:ascii="Arial" w:hAnsi="Arial" w:cs="Arial"/>
        </w:rPr>
      </w:pPr>
      <w:r w:rsidRPr="00D661BA">
        <w:rPr>
          <w:rFonts w:ascii="Arial" w:hAnsi="Arial" w:cs="Arial"/>
        </w:rPr>
        <w:t>Irrigar abundantemente a área plantada imediatamente após o plantio.</w:t>
      </w:r>
    </w:p>
    <w:p w14:paraId="4C413706" w14:textId="72967909" w:rsidR="00D661BA" w:rsidRPr="0031615A" w:rsidRDefault="00D661BA" w:rsidP="00B8275A">
      <w:pPr>
        <w:numPr>
          <w:ilvl w:val="0"/>
          <w:numId w:val="51"/>
        </w:numPr>
        <w:spacing w:before="100" w:beforeAutospacing="1" w:after="100" w:afterAutospacing="1"/>
        <w:jc w:val="both"/>
        <w:rPr>
          <w:rFonts w:ascii="Arial" w:hAnsi="Arial" w:cs="Arial"/>
          <w:b/>
          <w:bCs/>
        </w:rPr>
      </w:pPr>
      <w:r w:rsidRPr="00D661BA">
        <w:rPr>
          <w:rFonts w:ascii="Arial" w:hAnsi="Arial" w:cs="Arial"/>
        </w:rPr>
        <w:t>Manter o solo constantemente úmido nas primeiras semanas para favorecer o enraizamento.</w:t>
      </w:r>
    </w:p>
    <w:p w14:paraId="249006A8" w14:textId="6418AC30" w:rsidR="0031615A" w:rsidRDefault="0031615A" w:rsidP="00B8275A">
      <w:pPr>
        <w:spacing w:before="100" w:beforeAutospacing="1" w:after="100" w:afterAutospacing="1"/>
        <w:ind w:firstLine="360"/>
        <w:jc w:val="both"/>
        <w:rPr>
          <w:rFonts w:ascii="Arial" w:hAnsi="Arial" w:cs="Arial"/>
        </w:rPr>
      </w:pPr>
      <w:r>
        <w:rPr>
          <w:rFonts w:ascii="Arial" w:hAnsi="Arial" w:cs="Arial"/>
        </w:rPr>
        <w:t>Pintura de piso com tinta acrílica aplicação m</w:t>
      </w:r>
      <w:r w:rsidR="0089765A">
        <w:rPr>
          <w:rFonts w:ascii="Arial" w:hAnsi="Arial" w:cs="Arial"/>
        </w:rPr>
        <w:t>anual de duas demãos, incluindo o fundo reparador respeitando as exigências do fabricante.</w:t>
      </w:r>
      <w:r w:rsidR="0089765A">
        <w:rPr>
          <w:rFonts w:ascii="Arial" w:hAnsi="Arial" w:cs="Arial"/>
        </w:rPr>
        <w:tab/>
      </w:r>
    </w:p>
    <w:p w14:paraId="0D5B1092" w14:textId="784B0ECF" w:rsidR="0089765A" w:rsidRDefault="0089765A" w:rsidP="00B8275A">
      <w:pPr>
        <w:spacing w:before="100" w:beforeAutospacing="1" w:after="100" w:afterAutospacing="1"/>
        <w:ind w:firstLine="360"/>
        <w:jc w:val="both"/>
        <w:rPr>
          <w:rFonts w:ascii="Arial" w:hAnsi="Arial" w:cs="Arial"/>
        </w:rPr>
      </w:pPr>
      <w:r>
        <w:rPr>
          <w:rFonts w:ascii="Arial" w:hAnsi="Arial" w:cs="Arial"/>
        </w:rPr>
        <w:t>Deverá ser executado banco em alvenaria de tijolos com assento em concreto armado e sem encosto.</w:t>
      </w:r>
    </w:p>
    <w:p w14:paraId="4DA997CB" w14:textId="4E2447BA" w:rsidR="0089765A" w:rsidRPr="00D661BA" w:rsidRDefault="0089765A" w:rsidP="00B8275A">
      <w:pPr>
        <w:spacing w:before="100" w:beforeAutospacing="1" w:after="100" w:afterAutospacing="1"/>
        <w:ind w:firstLine="360"/>
        <w:jc w:val="both"/>
        <w:rPr>
          <w:rFonts w:ascii="Arial" w:hAnsi="Arial" w:cs="Arial"/>
          <w:b/>
          <w:bCs/>
        </w:rPr>
      </w:pPr>
      <w:r>
        <w:rPr>
          <w:rFonts w:ascii="Arial" w:hAnsi="Arial" w:cs="Arial"/>
        </w:rPr>
        <w:t xml:space="preserve">Deverá ser feita a limpeza de todo </w:t>
      </w:r>
      <w:r w:rsidR="00D76B27">
        <w:rPr>
          <w:rFonts w:ascii="Arial" w:hAnsi="Arial" w:cs="Arial"/>
        </w:rPr>
        <w:t>os pós</w:t>
      </w:r>
      <w:r>
        <w:rPr>
          <w:rFonts w:ascii="Arial" w:hAnsi="Arial" w:cs="Arial"/>
        </w:rPr>
        <w:t xml:space="preserve"> serviços executados, não deixando nenhum resto de serviço sem ser limpo.</w:t>
      </w:r>
    </w:p>
    <w:p w14:paraId="5BAD423D" w14:textId="619DD799" w:rsidR="009021DF" w:rsidRDefault="00D661BA" w:rsidP="00B8275A">
      <w:pPr>
        <w:pStyle w:val="Estilo2"/>
        <w:numPr>
          <w:ilvl w:val="0"/>
          <w:numId w:val="10"/>
        </w:numPr>
        <w:spacing w:line="276" w:lineRule="auto"/>
        <w:ind w:right="-568"/>
        <w:jc w:val="both"/>
        <w:rPr>
          <w:rFonts w:eastAsia="Calibri" w:cs="Arial"/>
          <w:sz w:val="22"/>
          <w:szCs w:val="22"/>
          <w:lang w:val="pt-BR"/>
        </w:rPr>
      </w:pPr>
      <w:r w:rsidRPr="00D661BA">
        <w:rPr>
          <w:rFonts w:eastAsia="Calibri" w:cs="Arial"/>
          <w:sz w:val="22"/>
          <w:szCs w:val="22"/>
          <w:lang w:val="pt-BR"/>
        </w:rPr>
        <w:t>ROTATÓRIAS</w:t>
      </w:r>
    </w:p>
    <w:p w14:paraId="5245B8DE" w14:textId="757E2A82" w:rsidR="00D661BA" w:rsidRDefault="00D661BA" w:rsidP="00B8275A">
      <w:pPr>
        <w:pStyle w:val="Estilo2"/>
        <w:numPr>
          <w:ilvl w:val="1"/>
          <w:numId w:val="10"/>
        </w:numPr>
        <w:spacing w:line="276" w:lineRule="auto"/>
        <w:ind w:right="-1"/>
        <w:jc w:val="both"/>
        <w:rPr>
          <w:rFonts w:eastAsia="Calibri" w:cs="Arial"/>
          <w:sz w:val="22"/>
          <w:szCs w:val="22"/>
          <w:lang w:val="pt-BR"/>
        </w:rPr>
      </w:pPr>
      <w:r>
        <w:rPr>
          <w:rFonts w:eastAsia="Calibri" w:cs="Arial"/>
          <w:sz w:val="22"/>
          <w:szCs w:val="22"/>
          <w:lang w:val="pt-BR"/>
        </w:rPr>
        <w:t>Movimentação de Terra</w:t>
      </w:r>
    </w:p>
    <w:p w14:paraId="70DA0B42" w14:textId="19B7C578" w:rsidR="00781CD2" w:rsidRDefault="00781CD2" w:rsidP="00B8275A">
      <w:pPr>
        <w:pStyle w:val="Estilo2"/>
        <w:numPr>
          <w:ilvl w:val="0"/>
          <w:numId w:val="0"/>
        </w:numPr>
        <w:spacing w:line="276" w:lineRule="auto"/>
        <w:ind w:right="-1" w:firstLine="708"/>
        <w:jc w:val="both"/>
        <w:rPr>
          <w:rFonts w:eastAsia="Calibri" w:cs="Arial"/>
          <w:b w:val="0"/>
          <w:bCs/>
          <w:sz w:val="22"/>
          <w:szCs w:val="22"/>
          <w:lang w:val="pt-BR"/>
        </w:rPr>
      </w:pPr>
      <w:bookmarkStart w:id="0" w:name="_Hlk172704330"/>
      <w:r>
        <w:rPr>
          <w:rFonts w:eastAsia="Calibri" w:cs="Arial"/>
          <w:b w:val="0"/>
          <w:bCs/>
          <w:sz w:val="22"/>
          <w:szCs w:val="22"/>
          <w:lang w:val="pt-BR"/>
        </w:rPr>
        <w:t xml:space="preserve">Deverá ser feita a limpeza mecanizada do terreno com retroescavadeira da vegetação rasteira, carregando a transportando o material para um local apropriado para </w:t>
      </w:r>
      <w:r>
        <w:rPr>
          <w:rFonts w:eastAsia="Calibri" w:cs="Arial"/>
          <w:b w:val="0"/>
          <w:bCs/>
          <w:sz w:val="22"/>
          <w:szCs w:val="22"/>
          <w:lang w:val="pt-BR"/>
        </w:rPr>
        <w:lastRenderedPageBreak/>
        <w:t xml:space="preserve">o descarte. </w:t>
      </w:r>
    </w:p>
    <w:p w14:paraId="5F2E3E93" w14:textId="1720983D" w:rsidR="00781CD2" w:rsidRDefault="00781CD2" w:rsidP="00B8275A">
      <w:pPr>
        <w:pStyle w:val="Estilo2"/>
        <w:numPr>
          <w:ilvl w:val="0"/>
          <w:numId w:val="0"/>
        </w:numPr>
        <w:spacing w:line="276" w:lineRule="auto"/>
        <w:ind w:right="-1" w:firstLine="708"/>
        <w:jc w:val="both"/>
        <w:rPr>
          <w:rFonts w:eastAsia="Calibri" w:cs="Arial"/>
          <w:b w:val="0"/>
          <w:bCs/>
          <w:sz w:val="22"/>
          <w:szCs w:val="22"/>
          <w:lang w:val="pt-BR"/>
        </w:rPr>
      </w:pPr>
      <w:r>
        <w:rPr>
          <w:rFonts w:eastAsia="Calibri" w:cs="Arial"/>
          <w:b w:val="0"/>
          <w:bCs/>
          <w:sz w:val="22"/>
          <w:szCs w:val="22"/>
          <w:lang w:val="pt-BR"/>
        </w:rPr>
        <w:t>Deverá também ser feita a regularização pós limpeza, para receber a execução de um aterro.</w:t>
      </w:r>
    </w:p>
    <w:p w14:paraId="505AB70F" w14:textId="135DF8D3" w:rsidR="00781CD2" w:rsidRPr="00781CD2" w:rsidRDefault="00781CD2" w:rsidP="00B8275A">
      <w:pPr>
        <w:pStyle w:val="Estilo2"/>
        <w:numPr>
          <w:ilvl w:val="0"/>
          <w:numId w:val="0"/>
        </w:numPr>
        <w:spacing w:line="276" w:lineRule="auto"/>
        <w:ind w:right="-1" w:firstLine="708"/>
        <w:jc w:val="both"/>
        <w:rPr>
          <w:rFonts w:eastAsia="Calibri" w:cs="Arial"/>
          <w:b w:val="0"/>
          <w:bCs/>
          <w:sz w:val="22"/>
          <w:szCs w:val="22"/>
          <w:lang w:val="pt-BR"/>
        </w:rPr>
      </w:pPr>
      <w:r>
        <w:rPr>
          <w:rFonts w:eastAsia="Calibri" w:cs="Arial"/>
          <w:b w:val="0"/>
          <w:bCs/>
          <w:sz w:val="22"/>
          <w:szCs w:val="22"/>
          <w:lang w:val="pt-BR"/>
        </w:rPr>
        <w:t xml:space="preserve">Deverá ser executado aterro compactado, sem o controle do grau de compactação, com material adquirido na jazida solto, o material deve ter características para sub-base, </w:t>
      </w:r>
      <w:proofErr w:type="spellStart"/>
      <w:r>
        <w:rPr>
          <w:rFonts w:eastAsia="Calibri" w:cs="Arial"/>
          <w:b w:val="0"/>
          <w:bCs/>
          <w:sz w:val="22"/>
          <w:szCs w:val="22"/>
          <w:lang w:val="pt-BR"/>
        </w:rPr>
        <w:t>cbr</w:t>
      </w:r>
      <w:proofErr w:type="spellEnd"/>
      <w:r>
        <w:rPr>
          <w:rFonts w:eastAsia="Calibri" w:cs="Arial"/>
          <w:b w:val="0"/>
          <w:bCs/>
          <w:sz w:val="22"/>
          <w:szCs w:val="22"/>
          <w:lang w:val="pt-BR"/>
        </w:rPr>
        <w:t xml:space="preserve"> &gt; 20.</w:t>
      </w:r>
    </w:p>
    <w:bookmarkEnd w:id="0"/>
    <w:p w14:paraId="7C61A673" w14:textId="650E4E2D" w:rsidR="00D661BA" w:rsidRDefault="00D661BA" w:rsidP="00B8275A">
      <w:pPr>
        <w:pStyle w:val="Estilo2"/>
        <w:numPr>
          <w:ilvl w:val="1"/>
          <w:numId w:val="10"/>
        </w:numPr>
        <w:spacing w:line="276" w:lineRule="auto"/>
        <w:ind w:right="-1"/>
        <w:jc w:val="both"/>
        <w:rPr>
          <w:rFonts w:eastAsia="Calibri" w:cs="Arial"/>
          <w:sz w:val="22"/>
          <w:szCs w:val="22"/>
          <w:lang w:val="pt-BR"/>
        </w:rPr>
      </w:pPr>
      <w:r>
        <w:rPr>
          <w:rFonts w:eastAsia="Calibri" w:cs="Arial"/>
          <w:sz w:val="22"/>
          <w:szCs w:val="22"/>
          <w:lang w:val="pt-BR"/>
        </w:rPr>
        <w:t>Pavimentação</w:t>
      </w:r>
    </w:p>
    <w:p w14:paraId="3AAB9047" w14:textId="634B11DC" w:rsidR="00C24129" w:rsidRDefault="00C24129" w:rsidP="00B8275A">
      <w:pPr>
        <w:pStyle w:val="Estilo2"/>
        <w:numPr>
          <w:ilvl w:val="0"/>
          <w:numId w:val="0"/>
        </w:numPr>
        <w:spacing w:line="276" w:lineRule="auto"/>
        <w:ind w:right="-1" w:firstLine="708"/>
        <w:jc w:val="both"/>
        <w:rPr>
          <w:rFonts w:eastAsia="Calibri" w:cs="Arial"/>
          <w:b w:val="0"/>
          <w:bCs/>
          <w:sz w:val="22"/>
          <w:szCs w:val="22"/>
          <w:lang w:val="pt-BR"/>
        </w:rPr>
      </w:pPr>
      <w:r>
        <w:rPr>
          <w:rFonts w:eastAsia="Calibri" w:cs="Arial"/>
          <w:b w:val="0"/>
          <w:bCs/>
          <w:sz w:val="22"/>
          <w:szCs w:val="22"/>
          <w:lang w:val="pt-BR"/>
        </w:rPr>
        <w:t xml:space="preserve">Deverá </w:t>
      </w:r>
      <w:r w:rsidR="0037155F">
        <w:rPr>
          <w:rFonts w:eastAsia="Calibri" w:cs="Arial"/>
          <w:b w:val="0"/>
          <w:bCs/>
          <w:sz w:val="22"/>
          <w:szCs w:val="22"/>
          <w:lang w:val="pt-BR"/>
        </w:rPr>
        <w:t>feita a execução do meio-fio pré-moldado de concreto simples, em todo o perímetro indicado em projeto, rejuntado com argamassa de cimento e areia e traço indicado no item.</w:t>
      </w:r>
    </w:p>
    <w:p w14:paraId="59D37F2E" w14:textId="1FA9CE1A" w:rsidR="0037155F" w:rsidRDefault="0037155F" w:rsidP="00B8275A">
      <w:pPr>
        <w:pStyle w:val="Estilo2"/>
        <w:numPr>
          <w:ilvl w:val="0"/>
          <w:numId w:val="0"/>
        </w:numPr>
        <w:spacing w:line="276" w:lineRule="auto"/>
        <w:ind w:right="-1" w:firstLine="708"/>
        <w:jc w:val="both"/>
        <w:rPr>
          <w:rFonts w:eastAsia="Calibri" w:cs="Arial"/>
          <w:b w:val="0"/>
          <w:bCs/>
          <w:sz w:val="22"/>
          <w:szCs w:val="22"/>
          <w:lang w:val="pt-BR"/>
        </w:rPr>
      </w:pPr>
      <w:r>
        <w:rPr>
          <w:rFonts w:eastAsia="Calibri" w:cs="Arial"/>
          <w:b w:val="0"/>
          <w:bCs/>
          <w:sz w:val="22"/>
          <w:szCs w:val="22"/>
          <w:lang w:val="pt-BR"/>
        </w:rPr>
        <w:t>Deverá ser feito a instalação de lona plástica preta, nos locais onde será executado piso em concreto simples desempolado, para proteção e conservação da umidade do concreto pertencente ao traço.</w:t>
      </w:r>
    </w:p>
    <w:p w14:paraId="555AC0EF" w14:textId="56E210B0" w:rsidR="0037155F" w:rsidRDefault="0037155F" w:rsidP="00B8275A">
      <w:pPr>
        <w:pStyle w:val="Estilo2"/>
        <w:numPr>
          <w:ilvl w:val="0"/>
          <w:numId w:val="0"/>
        </w:numPr>
        <w:spacing w:line="276" w:lineRule="auto"/>
        <w:ind w:right="-1" w:firstLine="708"/>
        <w:jc w:val="both"/>
        <w:rPr>
          <w:rFonts w:eastAsia="Calibri" w:cs="Arial"/>
          <w:b w:val="0"/>
          <w:bCs/>
          <w:sz w:val="22"/>
          <w:szCs w:val="22"/>
          <w:lang w:val="pt-BR"/>
        </w:rPr>
      </w:pPr>
      <w:r>
        <w:rPr>
          <w:rFonts w:eastAsia="Calibri" w:cs="Arial"/>
          <w:b w:val="0"/>
          <w:bCs/>
          <w:sz w:val="22"/>
          <w:szCs w:val="22"/>
          <w:lang w:val="pt-BR"/>
        </w:rPr>
        <w:t>Deverá ser feita a pintura do piso com tinta acrílica</w:t>
      </w:r>
      <w:r w:rsidR="00536475">
        <w:rPr>
          <w:rFonts w:eastAsia="Calibri" w:cs="Arial"/>
          <w:b w:val="0"/>
          <w:bCs/>
          <w:sz w:val="22"/>
          <w:szCs w:val="22"/>
          <w:lang w:val="pt-BR"/>
        </w:rPr>
        <w:t>, aplicando duas demãos respeitando o tempo indicado pelo fabricante entre as demãos, incluindo fundo reparador.</w:t>
      </w:r>
    </w:p>
    <w:p w14:paraId="587105FD" w14:textId="388D5223" w:rsidR="00536475" w:rsidRDefault="00536475" w:rsidP="00B8275A">
      <w:pPr>
        <w:pStyle w:val="Estilo2"/>
        <w:numPr>
          <w:ilvl w:val="0"/>
          <w:numId w:val="0"/>
        </w:numPr>
        <w:spacing w:line="276" w:lineRule="auto"/>
        <w:ind w:right="-1" w:firstLine="708"/>
        <w:jc w:val="both"/>
        <w:rPr>
          <w:rFonts w:eastAsia="Calibri" w:cs="Arial"/>
          <w:b w:val="0"/>
          <w:bCs/>
          <w:sz w:val="22"/>
          <w:szCs w:val="22"/>
          <w:lang w:val="pt-BR"/>
        </w:rPr>
      </w:pPr>
      <w:r>
        <w:rPr>
          <w:rFonts w:eastAsia="Calibri" w:cs="Arial"/>
          <w:b w:val="0"/>
          <w:bCs/>
          <w:sz w:val="22"/>
          <w:szCs w:val="22"/>
          <w:lang w:val="pt-BR"/>
        </w:rPr>
        <w:t>Deverá ser executado também piso em concreto simples pigmentado com as cores e local indicado pela fiscalização.</w:t>
      </w:r>
    </w:p>
    <w:p w14:paraId="0A067BCC" w14:textId="1AC47B0B" w:rsidR="00536475" w:rsidRDefault="00536475" w:rsidP="00B8275A">
      <w:pPr>
        <w:pStyle w:val="Estilo2"/>
        <w:numPr>
          <w:ilvl w:val="0"/>
          <w:numId w:val="0"/>
        </w:numPr>
        <w:spacing w:line="276" w:lineRule="auto"/>
        <w:ind w:right="-1" w:firstLine="708"/>
        <w:jc w:val="both"/>
        <w:rPr>
          <w:rFonts w:eastAsia="Calibri" w:cs="Arial"/>
          <w:b w:val="0"/>
          <w:bCs/>
          <w:sz w:val="22"/>
          <w:szCs w:val="22"/>
          <w:lang w:val="pt-BR"/>
        </w:rPr>
      </w:pPr>
      <w:r>
        <w:rPr>
          <w:rFonts w:eastAsia="Calibri" w:cs="Arial"/>
          <w:b w:val="0"/>
          <w:bCs/>
          <w:sz w:val="22"/>
          <w:szCs w:val="22"/>
          <w:lang w:val="pt-BR"/>
        </w:rPr>
        <w:t>Deverá ser executado piso intertravado em bloco pré-moldados com espessura de 8 cm, sob colchão de areia grossa compactada com placa vibratória e rejuntada com areia fina.</w:t>
      </w:r>
    </w:p>
    <w:p w14:paraId="67FDE2DE" w14:textId="77777777" w:rsidR="00536475" w:rsidRDefault="00536475" w:rsidP="00B8275A">
      <w:pPr>
        <w:pStyle w:val="Estilo2"/>
        <w:numPr>
          <w:ilvl w:val="0"/>
          <w:numId w:val="0"/>
        </w:numPr>
        <w:spacing w:line="276" w:lineRule="auto"/>
        <w:ind w:right="-1" w:firstLine="708"/>
        <w:jc w:val="both"/>
        <w:rPr>
          <w:rFonts w:eastAsia="Calibri" w:cs="Arial"/>
          <w:b w:val="0"/>
          <w:bCs/>
          <w:sz w:val="22"/>
          <w:szCs w:val="22"/>
          <w:lang w:val="pt-BR"/>
        </w:rPr>
      </w:pPr>
    </w:p>
    <w:p w14:paraId="77118D37" w14:textId="77777777" w:rsidR="00D661BA" w:rsidRPr="00C24129" w:rsidRDefault="00D661BA" w:rsidP="00B8275A">
      <w:pPr>
        <w:pStyle w:val="Estilo2"/>
        <w:numPr>
          <w:ilvl w:val="0"/>
          <w:numId w:val="0"/>
        </w:numPr>
        <w:spacing w:line="276" w:lineRule="auto"/>
        <w:ind w:left="432" w:right="-568" w:hanging="432"/>
        <w:jc w:val="both"/>
        <w:rPr>
          <w:rFonts w:eastAsia="Calibri" w:cs="Arial"/>
          <w:b w:val="0"/>
          <w:bCs/>
          <w:sz w:val="22"/>
          <w:szCs w:val="22"/>
          <w:lang w:val="pt-BR"/>
        </w:rPr>
      </w:pPr>
    </w:p>
    <w:p w14:paraId="39BE476A" w14:textId="31D6FC4E" w:rsidR="00D661BA" w:rsidRDefault="00D661BA" w:rsidP="00B8275A">
      <w:pPr>
        <w:pStyle w:val="Estilo2"/>
        <w:numPr>
          <w:ilvl w:val="1"/>
          <w:numId w:val="10"/>
        </w:numPr>
        <w:spacing w:line="276" w:lineRule="auto"/>
        <w:ind w:right="-568"/>
        <w:jc w:val="both"/>
        <w:rPr>
          <w:rFonts w:eastAsia="Calibri" w:cs="Arial"/>
          <w:sz w:val="22"/>
          <w:szCs w:val="22"/>
          <w:lang w:val="pt-BR"/>
        </w:rPr>
      </w:pPr>
      <w:r>
        <w:rPr>
          <w:rFonts w:eastAsia="Calibri" w:cs="Arial"/>
          <w:sz w:val="22"/>
          <w:szCs w:val="22"/>
          <w:lang w:val="pt-BR"/>
        </w:rPr>
        <w:t>Volumetria em concreto armado</w:t>
      </w:r>
    </w:p>
    <w:p w14:paraId="7B9D080C" w14:textId="77777777" w:rsidR="00C24129" w:rsidRPr="004D28BA" w:rsidRDefault="00C24129" w:rsidP="00B8275A">
      <w:pPr>
        <w:pStyle w:val="NormalWeb"/>
        <w:spacing w:before="0" w:beforeAutospacing="0" w:after="0" w:afterAutospacing="0" w:line="276" w:lineRule="auto"/>
        <w:ind w:firstLine="708"/>
        <w:jc w:val="both"/>
        <w:rPr>
          <w:rFonts w:ascii="Arial" w:hAnsi="Arial" w:cs="Arial"/>
          <w:sz w:val="22"/>
          <w:szCs w:val="22"/>
        </w:rPr>
      </w:pPr>
      <w:r w:rsidRPr="004D28BA">
        <w:rPr>
          <w:rFonts w:ascii="Arial" w:hAnsi="Arial" w:cs="Arial"/>
          <w:sz w:val="22"/>
          <w:szCs w:val="22"/>
        </w:rPr>
        <w:t>Esta especificação descreve os requisitos para a produção de concreto armado com resistência característica à compressão (</w:t>
      </w:r>
      <w:proofErr w:type="spellStart"/>
      <w:r w:rsidRPr="004D28BA">
        <w:rPr>
          <w:rFonts w:ascii="Arial" w:hAnsi="Arial" w:cs="Arial"/>
          <w:sz w:val="22"/>
          <w:szCs w:val="22"/>
        </w:rPr>
        <w:t>fck</w:t>
      </w:r>
      <w:proofErr w:type="spellEnd"/>
      <w:r w:rsidRPr="004D28BA">
        <w:rPr>
          <w:rFonts w:ascii="Arial" w:hAnsi="Arial" w:cs="Arial"/>
          <w:sz w:val="22"/>
          <w:szCs w:val="22"/>
        </w:rPr>
        <w:t>) de 15 MPa, a ser fabricado na própria obra</w:t>
      </w:r>
      <w:r>
        <w:rPr>
          <w:rFonts w:ascii="Arial" w:hAnsi="Arial" w:cs="Arial"/>
          <w:sz w:val="22"/>
          <w:szCs w:val="22"/>
        </w:rPr>
        <w:t>.</w:t>
      </w:r>
    </w:p>
    <w:p w14:paraId="524AB529" w14:textId="77777777" w:rsidR="00C24129" w:rsidRPr="004D28BA" w:rsidRDefault="00C24129" w:rsidP="00B8275A">
      <w:pPr>
        <w:pStyle w:val="NormalWeb"/>
        <w:spacing w:before="0" w:beforeAutospacing="0" w:after="0" w:afterAutospacing="0" w:line="276" w:lineRule="auto"/>
        <w:jc w:val="both"/>
        <w:rPr>
          <w:rFonts w:ascii="Arial" w:hAnsi="Arial" w:cs="Arial"/>
          <w:sz w:val="22"/>
          <w:szCs w:val="22"/>
        </w:rPr>
      </w:pPr>
      <w:r w:rsidRPr="004D28BA">
        <w:rPr>
          <w:rFonts w:ascii="Arial" w:hAnsi="Arial" w:cs="Arial"/>
          <w:sz w:val="22"/>
          <w:szCs w:val="22"/>
        </w:rPr>
        <w:t xml:space="preserve"> </w:t>
      </w:r>
      <w:r w:rsidRPr="004D28BA">
        <w:rPr>
          <w:rStyle w:val="Forte"/>
          <w:rFonts w:ascii="Arial" w:hAnsi="Arial" w:cs="Arial"/>
          <w:sz w:val="22"/>
          <w:szCs w:val="22"/>
        </w:rPr>
        <w:t>Cimento</w:t>
      </w:r>
    </w:p>
    <w:p w14:paraId="1714C907" w14:textId="77777777" w:rsidR="00C24129" w:rsidRPr="004D28BA" w:rsidRDefault="00C24129" w:rsidP="00B8275A">
      <w:pPr>
        <w:numPr>
          <w:ilvl w:val="0"/>
          <w:numId w:val="11"/>
        </w:numPr>
        <w:spacing w:after="0"/>
        <w:jc w:val="both"/>
        <w:rPr>
          <w:rFonts w:ascii="Arial" w:hAnsi="Arial" w:cs="Arial"/>
        </w:rPr>
      </w:pPr>
      <w:r w:rsidRPr="004D28BA">
        <w:rPr>
          <w:rFonts w:ascii="Arial" w:hAnsi="Arial" w:cs="Arial"/>
        </w:rPr>
        <w:t>Tipo: Portland (CP I, CP II, CP III, CP IV ou CP V).</w:t>
      </w:r>
    </w:p>
    <w:p w14:paraId="1370D0EF" w14:textId="77777777" w:rsidR="00C24129" w:rsidRDefault="00C24129" w:rsidP="00B8275A">
      <w:pPr>
        <w:numPr>
          <w:ilvl w:val="0"/>
          <w:numId w:val="11"/>
        </w:numPr>
        <w:spacing w:after="0"/>
        <w:jc w:val="both"/>
        <w:rPr>
          <w:rFonts w:ascii="Arial" w:hAnsi="Arial" w:cs="Arial"/>
        </w:rPr>
      </w:pPr>
      <w:r w:rsidRPr="004D28BA">
        <w:rPr>
          <w:rFonts w:ascii="Arial" w:hAnsi="Arial" w:cs="Arial"/>
        </w:rPr>
        <w:t>Deve atender às especificações da ABNT NBR 16697.</w:t>
      </w:r>
    </w:p>
    <w:p w14:paraId="6A0C2DEC" w14:textId="77777777" w:rsidR="00C24129" w:rsidRPr="004D28BA" w:rsidRDefault="00C24129" w:rsidP="00B8275A">
      <w:pPr>
        <w:spacing w:after="0"/>
        <w:jc w:val="both"/>
        <w:rPr>
          <w:rFonts w:ascii="Arial" w:hAnsi="Arial" w:cs="Arial"/>
        </w:rPr>
      </w:pPr>
      <w:r w:rsidRPr="004D28BA">
        <w:rPr>
          <w:rFonts w:ascii="Arial" w:hAnsi="Arial" w:cs="Arial"/>
        </w:rPr>
        <w:t xml:space="preserve"> </w:t>
      </w:r>
      <w:r w:rsidRPr="004D28BA">
        <w:rPr>
          <w:rStyle w:val="Forte"/>
          <w:rFonts w:ascii="Arial" w:hAnsi="Arial" w:cs="Arial"/>
        </w:rPr>
        <w:t>Agregados</w:t>
      </w:r>
    </w:p>
    <w:p w14:paraId="704AB36A" w14:textId="77777777" w:rsidR="00C24129" w:rsidRPr="004D28BA" w:rsidRDefault="00C24129" w:rsidP="00B8275A">
      <w:pPr>
        <w:numPr>
          <w:ilvl w:val="0"/>
          <w:numId w:val="12"/>
        </w:numPr>
        <w:spacing w:after="0"/>
        <w:jc w:val="both"/>
        <w:rPr>
          <w:rFonts w:ascii="Arial" w:hAnsi="Arial" w:cs="Arial"/>
        </w:rPr>
      </w:pPr>
      <w:r w:rsidRPr="004D28BA">
        <w:rPr>
          <w:rStyle w:val="Forte"/>
          <w:rFonts w:ascii="Arial" w:hAnsi="Arial" w:cs="Arial"/>
        </w:rPr>
        <w:t>Agregado Miúdo (Areia)</w:t>
      </w:r>
      <w:r w:rsidRPr="004D28BA">
        <w:rPr>
          <w:rFonts w:ascii="Arial" w:hAnsi="Arial" w:cs="Arial"/>
        </w:rPr>
        <w:t>: Limpo, isento de materiais orgânicos e finos, conforme ABNT NBR 7211.</w:t>
      </w:r>
    </w:p>
    <w:p w14:paraId="7CD1CCEF" w14:textId="77777777" w:rsidR="00C24129" w:rsidRPr="004D28BA" w:rsidRDefault="00C24129" w:rsidP="00B8275A">
      <w:pPr>
        <w:numPr>
          <w:ilvl w:val="0"/>
          <w:numId w:val="12"/>
        </w:numPr>
        <w:spacing w:after="0"/>
        <w:jc w:val="both"/>
        <w:rPr>
          <w:rFonts w:ascii="Arial" w:hAnsi="Arial" w:cs="Arial"/>
        </w:rPr>
      </w:pPr>
      <w:r w:rsidRPr="004D28BA">
        <w:rPr>
          <w:rStyle w:val="Forte"/>
          <w:rFonts w:ascii="Arial" w:hAnsi="Arial" w:cs="Arial"/>
        </w:rPr>
        <w:t>Agregado Graúdo (Brita)</w:t>
      </w:r>
      <w:r w:rsidRPr="004D28BA">
        <w:rPr>
          <w:rFonts w:ascii="Arial" w:hAnsi="Arial" w:cs="Arial"/>
        </w:rPr>
        <w:t>: Granulometria adequada, conforme ABNT NBR 7211.</w:t>
      </w:r>
    </w:p>
    <w:p w14:paraId="17AFEE87" w14:textId="77777777" w:rsidR="00C24129" w:rsidRPr="004D28BA" w:rsidRDefault="00C24129" w:rsidP="00B8275A">
      <w:pPr>
        <w:pStyle w:val="NormalWeb"/>
        <w:spacing w:before="0" w:beforeAutospacing="0" w:after="0" w:afterAutospacing="0" w:line="276" w:lineRule="auto"/>
        <w:jc w:val="both"/>
        <w:rPr>
          <w:rFonts w:ascii="Arial" w:hAnsi="Arial" w:cs="Arial"/>
          <w:sz w:val="22"/>
          <w:szCs w:val="22"/>
        </w:rPr>
      </w:pPr>
      <w:r w:rsidRPr="004D28BA">
        <w:rPr>
          <w:rStyle w:val="Forte"/>
          <w:rFonts w:ascii="Arial" w:hAnsi="Arial" w:cs="Arial"/>
          <w:sz w:val="22"/>
          <w:szCs w:val="22"/>
        </w:rPr>
        <w:t>Água</w:t>
      </w:r>
    </w:p>
    <w:p w14:paraId="535E74B4" w14:textId="77777777" w:rsidR="00C24129" w:rsidRPr="004D28BA" w:rsidRDefault="00C24129" w:rsidP="00B8275A">
      <w:pPr>
        <w:numPr>
          <w:ilvl w:val="0"/>
          <w:numId w:val="13"/>
        </w:numPr>
        <w:spacing w:after="0"/>
        <w:jc w:val="both"/>
        <w:rPr>
          <w:rFonts w:ascii="Arial" w:hAnsi="Arial" w:cs="Arial"/>
        </w:rPr>
      </w:pPr>
      <w:r w:rsidRPr="004D28BA">
        <w:rPr>
          <w:rFonts w:ascii="Arial" w:hAnsi="Arial" w:cs="Arial"/>
        </w:rPr>
        <w:t>Potável, sem impurezas prejudiciais, conforme ABNT NBR 15900-1.</w:t>
      </w:r>
    </w:p>
    <w:p w14:paraId="69AFF80D" w14:textId="77777777" w:rsidR="00C24129" w:rsidRPr="004D28BA" w:rsidRDefault="00C24129" w:rsidP="00B8275A">
      <w:pPr>
        <w:pStyle w:val="NormalWeb"/>
        <w:spacing w:before="0" w:beforeAutospacing="0" w:after="0" w:afterAutospacing="0" w:line="276" w:lineRule="auto"/>
        <w:jc w:val="both"/>
        <w:rPr>
          <w:rFonts w:ascii="Arial" w:hAnsi="Arial" w:cs="Arial"/>
          <w:sz w:val="22"/>
          <w:szCs w:val="22"/>
        </w:rPr>
      </w:pPr>
      <w:r w:rsidRPr="004D28BA">
        <w:rPr>
          <w:rStyle w:val="Forte"/>
          <w:rFonts w:ascii="Arial" w:hAnsi="Arial" w:cs="Arial"/>
          <w:sz w:val="22"/>
          <w:szCs w:val="22"/>
        </w:rPr>
        <w:t>Aditivos (opcional)</w:t>
      </w:r>
    </w:p>
    <w:p w14:paraId="1ECC02AF" w14:textId="77777777" w:rsidR="00C24129" w:rsidRPr="004D28BA" w:rsidRDefault="00C24129" w:rsidP="00B8275A">
      <w:pPr>
        <w:numPr>
          <w:ilvl w:val="0"/>
          <w:numId w:val="14"/>
        </w:numPr>
        <w:spacing w:after="0"/>
        <w:jc w:val="both"/>
        <w:rPr>
          <w:rFonts w:ascii="Arial" w:hAnsi="Arial" w:cs="Arial"/>
        </w:rPr>
      </w:pPr>
      <w:r w:rsidRPr="004D28BA">
        <w:rPr>
          <w:rFonts w:ascii="Arial" w:hAnsi="Arial" w:cs="Arial"/>
        </w:rPr>
        <w:t>Se necessário, devem ser compatíveis com o cimento e os agregados, conforme ABNT NBR 11768.</w:t>
      </w:r>
    </w:p>
    <w:p w14:paraId="138FC600" w14:textId="77777777" w:rsidR="00C24129" w:rsidRPr="004D28BA" w:rsidRDefault="00C24129" w:rsidP="00B8275A">
      <w:pPr>
        <w:pStyle w:val="NormalWeb"/>
        <w:spacing w:before="0" w:beforeAutospacing="0" w:after="0" w:afterAutospacing="0" w:line="276" w:lineRule="auto"/>
        <w:jc w:val="both"/>
        <w:rPr>
          <w:rFonts w:ascii="Arial" w:hAnsi="Arial" w:cs="Arial"/>
          <w:sz w:val="22"/>
          <w:szCs w:val="22"/>
        </w:rPr>
      </w:pPr>
      <w:r w:rsidRPr="004D28BA">
        <w:rPr>
          <w:rFonts w:ascii="Arial" w:hAnsi="Arial" w:cs="Arial"/>
          <w:sz w:val="22"/>
          <w:szCs w:val="22"/>
        </w:rPr>
        <w:lastRenderedPageBreak/>
        <w:t>A dosagem do concreto deve ser feita com base em ensaios prévios (traço) que garantam a resistência característica desejada (</w:t>
      </w:r>
      <w:proofErr w:type="spellStart"/>
      <w:r w:rsidRPr="004D28BA">
        <w:rPr>
          <w:rFonts w:ascii="Arial" w:hAnsi="Arial" w:cs="Arial"/>
          <w:sz w:val="22"/>
          <w:szCs w:val="22"/>
        </w:rPr>
        <w:t>fck</w:t>
      </w:r>
      <w:proofErr w:type="spellEnd"/>
      <w:r w:rsidRPr="004D28BA">
        <w:rPr>
          <w:rFonts w:ascii="Arial" w:hAnsi="Arial" w:cs="Arial"/>
          <w:sz w:val="22"/>
          <w:szCs w:val="22"/>
        </w:rPr>
        <w:t>=15 MPa). Um traço típico pode ser usado como referência, mas deve ser ajustado conforme os materiais disponíveis:</w:t>
      </w:r>
    </w:p>
    <w:p w14:paraId="0DAB99FC" w14:textId="77777777" w:rsidR="00C24129" w:rsidRPr="004D28BA" w:rsidRDefault="00C24129" w:rsidP="00B8275A">
      <w:pPr>
        <w:numPr>
          <w:ilvl w:val="0"/>
          <w:numId w:val="15"/>
        </w:numPr>
        <w:spacing w:after="0"/>
        <w:jc w:val="both"/>
        <w:rPr>
          <w:rFonts w:ascii="Arial" w:hAnsi="Arial" w:cs="Arial"/>
        </w:rPr>
      </w:pPr>
      <w:r w:rsidRPr="004D28BA">
        <w:rPr>
          <w:rStyle w:val="Forte"/>
          <w:rFonts w:ascii="Arial" w:hAnsi="Arial" w:cs="Arial"/>
        </w:rPr>
        <w:t>Cimento</w:t>
      </w:r>
      <w:r w:rsidRPr="004D28BA">
        <w:rPr>
          <w:rFonts w:ascii="Arial" w:hAnsi="Arial" w:cs="Arial"/>
        </w:rPr>
        <w:t>: 1 parte</w:t>
      </w:r>
    </w:p>
    <w:p w14:paraId="0B3F23EE" w14:textId="77777777" w:rsidR="00C24129" w:rsidRPr="004D28BA" w:rsidRDefault="00C24129" w:rsidP="00B8275A">
      <w:pPr>
        <w:numPr>
          <w:ilvl w:val="0"/>
          <w:numId w:val="15"/>
        </w:numPr>
        <w:spacing w:after="0"/>
        <w:jc w:val="both"/>
        <w:rPr>
          <w:rFonts w:ascii="Arial" w:hAnsi="Arial" w:cs="Arial"/>
        </w:rPr>
      </w:pPr>
      <w:r w:rsidRPr="004D28BA">
        <w:rPr>
          <w:rStyle w:val="Forte"/>
          <w:rFonts w:ascii="Arial" w:hAnsi="Arial" w:cs="Arial"/>
        </w:rPr>
        <w:t>Areia</w:t>
      </w:r>
      <w:r w:rsidRPr="004D28BA">
        <w:rPr>
          <w:rFonts w:ascii="Arial" w:hAnsi="Arial" w:cs="Arial"/>
        </w:rPr>
        <w:t>: 2,5 partes</w:t>
      </w:r>
    </w:p>
    <w:p w14:paraId="10520A9A" w14:textId="77777777" w:rsidR="00C24129" w:rsidRPr="004D28BA" w:rsidRDefault="00C24129" w:rsidP="00B8275A">
      <w:pPr>
        <w:numPr>
          <w:ilvl w:val="0"/>
          <w:numId w:val="15"/>
        </w:numPr>
        <w:spacing w:after="0"/>
        <w:jc w:val="both"/>
        <w:rPr>
          <w:rFonts w:ascii="Arial" w:hAnsi="Arial" w:cs="Arial"/>
        </w:rPr>
      </w:pPr>
      <w:r w:rsidRPr="004D28BA">
        <w:rPr>
          <w:rStyle w:val="Forte"/>
          <w:rFonts w:ascii="Arial" w:hAnsi="Arial" w:cs="Arial"/>
        </w:rPr>
        <w:t>Brita</w:t>
      </w:r>
      <w:r w:rsidRPr="004D28BA">
        <w:rPr>
          <w:rFonts w:ascii="Arial" w:hAnsi="Arial" w:cs="Arial"/>
        </w:rPr>
        <w:t>: 4 partes</w:t>
      </w:r>
    </w:p>
    <w:p w14:paraId="366D5EB5" w14:textId="77777777" w:rsidR="00C24129" w:rsidRPr="004D28BA" w:rsidRDefault="00C24129" w:rsidP="00B8275A">
      <w:pPr>
        <w:numPr>
          <w:ilvl w:val="0"/>
          <w:numId w:val="15"/>
        </w:numPr>
        <w:spacing w:after="0"/>
        <w:jc w:val="both"/>
        <w:rPr>
          <w:rFonts w:ascii="Arial" w:hAnsi="Arial" w:cs="Arial"/>
        </w:rPr>
      </w:pPr>
      <w:r w:rsidRPr="004D28BA">
        <w:rPr>
          <w:rStyle w:val="Forte"/>
          <w:rFonts w:ascii="Arial" w:hAnsi="Arial" w:cs="Arial"/>
        </w:rPr>
        <w:t>Água</w:t>
      </w:r>
      <w:r w:rsidRPr="004D28BA">
        <w:rPr>
          <w:rFonts w:ascii="Arial" w:hAnsi="Arial" w:cs="Arial"/>
        </w:rPr>
        <w:t>: Proporção suficiente para atingir a trabalhabilidade desejada (geralmente entre 0,5 e 0,7 da quantidade de cimento em massa).</w:t>
      </w:r>
    </w:p>
    <w:p w14:paraId="1CD71867" w14:textId="77777777" w:rsidR="00C24129" w:rsidRPr="004D28BA" w:rsidRDefault="00C24129" w:rsidP="00B8275A">
      <w:pPr>
        <w:pStyle w:val="NormalWeb"/>
        <w:spacing w:before="0" w:beforeAutospacing="0" w:after="0" w:afterAutospacing="0" w:line="276" w:lineRule="auto"/>
        <w:jc w:val="both"/>
        <w:rPr>
          <w:rFonts w:ascii="Arial" w:hAnsi="Arial" w:cs="Arial"/>
          <w:sz w:val="22"/>
          <w:szCs w:val="22"/>
        </w:rPr>
      </w:pPr>
      <w:r w:rsidRPr="004D28BA">
        <w:rPr>
          <w:rStyle w:val="Forte"/>
          <w:rFonts w:ascii="Arial" w:hAnsi="Arial" w:cs="Arial"/>
          <w:sz w:val="22"/>
          <w:szCs w:val="22"/>
        </w:rPr>
        <w:t>Equipament</w:t>
      </w:r>
      <w:r>
        <w:rPr>
          <w:rStyle w:val="Forte"/>
          <w:rFonts w:ascii="Arial" w:hAnsi="Arial" w:cs="Arial"/>
          <w:sz w:val="22"/>
          <w:szCs w:val="22"/>
        </w:rPr>
        <w:t>o</w:t>
      </w:r>
    </w:p>
    <w:p w14:paraId="02CFE84F" w14:textId="77777777" w:rsidR="00C24129" w:rsidRPr="004D28BA" w:rsidRDefault="00C24129" w:rsidP="00B8275A">
      <w:pPr>
        <w:numPr>
          <w:ilvl w:val="0"/>
          <w:numId w:val="16"/>
        </w:numPr>
        <w:spacing w:after="0"/>
        <w:jc w:val="both"/>
        <w:rPr>
          <w:rFonts w:ascii="Arial" w:hAnsi="Arial" w:cs="Arial"/>
        </w:rPr>
      </w:pPr>
      <w:r w:rsidRPr="004D28BA">
        <w:rPr>
          <w:rFonts w:ascii="Arial" w:hAnsi="Arial" w:cs="Arial"/>
        </w:rPr>
        <w:t>Betoneira ou misturador mecânico em boas condições de funcionamento.</w:t>
      </w:r>
    </w:p>
    <w:p w14:paraId="7D0FDDB6" w14:textId="77777777" w:rsidR="00C24129" w:rsidRPr="004D28BA" w:rsidRDefault="00C24129" w:rsidP="00B8275A">
      <w:pPr>
        <w:numPr>
          <w:ilvl w:val="0"/>
          <w:numId w:val="16"/>
        </w:numPr>
        <w:spacing w:after="0"/>
        <w:jc w:val="both"/>
        <w:rPr>
          <w:rFonts w:ascii="Arial" w:hAnsi="Arial" w:cs="Arial"/>
        </w:rPr>
      </w:pPr>
      <w:r w:rsidRPr="004D28BA">
        <w:rPr>
          <w:rFonts w:ascii="Arial" w:hAnsi="Arial" w:cs="Arial"/>
        </w:rPr>
        <w:t>Ferramentas manuais para mistura complementar e transporte.</w:t>
      </w:r>
    </w:p>
    <w:p w14:paraId="64B9861B" w14:textId="77777777" w:rsidR="00C24129" w:rsidRPr="004D28BA" w:rsidRDefault="00C24129" w:rsidP="00B8275A">
      <w:pPr>
        <w:pStyle w:val="NormalWeb"/>
        <w:spacing w:before="0" w:beforeAutospacing="0" w:after="0" w:afterAutospacing="0" w:line="276" w:lineRule="auto"/>
        <w:jc w:val="both"/>
        <w:rPr>
          <w:rFonts w:ascii="Arial" w:hAnsi="Arial" w:cs="Arial"/>
          <w:sz w:val="22"/>
          <w:szCs w:val="22"/>
        </w:rPr>
      </w:pPr>
      <w:r w:rsidRPr="004D28BA">
        <w:rPr>
          <w:rStyle w:val="Forte"/>
          <w:rFonts w:ascii="Arial" w:hAnsi="Arial" w:cs="Arial"/>
          <w:sz w:val="22"/>
          <w:szCs w:val="22"/>
        </w:rPr>
        <w:t>Mistura</w:t>
      </w:r>
    </w:p>
    <w:p w14:paraId="3C5A9572" w14:textId="77777777" w:rsidR="00C24129" w:rsidRPr="004D28BA" w:rsidRDefault="00C24129" w:rsidP="00B8275A">
      <w:pPr>
        <w:numPr>
          <w:ilvl w:val="0"/>
          <w:numId w:val="17"/>
        </w:numPr>
        <w:spacing w:after="0"/>
        <w:jc w:val="both"/>
        <w:rPr>
          <w:rFonts w:ascii="Arial" w:hAnsi="Arial" w:cs="Arial"/>
        </w:rPr>
      </w:pPr>
      <w:r w:rsidRPr="004D28BA">
        <w:rPr>
          <w:rFonts w:ascii="Arial" w:hAnsi="Arial" w:cs="Arial"/>
        </w:rPr>
        <w:t>Adicionar os agregados à betoneira.</w:t>
      </w:r>
    </w:p>
    <w:p w14:paraId="7A2415DF" w14:textId="77777777" w:rsidR="00C24129" w:rsidRPr="004D28BA" w:rsidRDefault="00C24129" w:rsidP="00B8275A">
      <w:pPr>
        <w:numPr>
          <w:ilvl w:val="0"/>
          <w:numId w:val="17"/>
        </w:numPr>
        <w:spacing w:after="0"/>
        <w:jc w:val="both"/>
        <w:rPr>
          <w:rFonts w:ascii="Arial" w:hAnsi="Arial" w:cs="Arial"/>
        </w:rPr>
      </w:pPr>
      <w:r w:rsidRPr="004D28BA">
        <w:rPr>
          <w:rFonts w:ascii="Arial" w:hAnsi="Arial" w:cs="Arial"/>
        </w:rPr>
        <w:t>Adicionar o cimento e misturar a seco por pelo menos 30 segundos.</w:t>
      </w:r>
    </w:p>
    <w:p w14:paraId="5567F596" w14:textId="77777777" w:rsidR="00C24129" w:rsidRPr="004D28BA" w:rsidRDefault="00C24129" w:rsidP="00B8275A">
      <w:pPr>
        <w:numPr>
          <w:ilvl w:val="0"/>
          <w:numId w:val="17"/>
        </w:numPr>
        <w:spacing w:after="0"/>
        <w:jc w:val="both"/>
        <w:rPr>
          <w:rFonts w:ascii="Arial" w:hAnsi="Arial" w:cs="Arial"/>
        </w:rPr>
      </w:pPr>
      <w:r w:rsidRPr="004D28BA">
        <w:rPr>
          <w:rFonts w:ascii="Arial" w:hAnsi="Arial" w:cs="Arial"/>
        </w:rPr>
        <w:t>Adicionar gradualmente a água e misturar até obter uma mistura homogênea.</w:t>
      </w:r>
    </w:p>
    <w:p w14:paraId="104552C9" w14:textId="77777777" w:rsidR="00C24129" w:rsidRPr="004D28BA" w:rsidRDefault="00C24129" w:rsidP="00B8275A">
      <w:pPr>
        <w:numPr>
          <w:ilvl w:val="0"/>
          <w:numId w:val="17"/>
        </w:numPr>
        <w:spacing w:after="0"/>
        <w:jc w:val="both"/>
        <w:rPr>
          <w:rFonts w:ascii="Arial" w:hAnsi="Arial" w:cs="Arial"/>
        </w:rPr>
      </w:pPr>
      <w:r w:rsidRPr="004D28BA">
        <w:rPr>
          <w:rFonts w:ascii="Arial" w:hAnsi="Arial" w:cs="Arial"/>
        </w:rPr>
        <w:t xml:space="preserve">Tempo total de mistura deve ser entre 2 e 5 minutos. </w:t>
      </w:r>
      <w:r w:rsidRPr="004D28BA">
        <w:rPr>
          <w:rStyle w:val="Forte"/>
          <w:rFonts w:ascii="Arial" w:hAnsi="Arial" w:cs="Arial"/>
        </w:rPr>
        <w:t>Lançamento</w:t>
      </w:r>
    </w:p>
    <w:p w14:paraId="4E85B3F2" w14:textId="77777777" w:rsidR="00C24129" w:rsidRPr="004D28BA" w:rsidRDefault="00C24129" w:rsidP="00B8275A">
      <w:pPr>
        <w:numPr>
          <w:ilvl w:val="0"/>
          <w:numId w:val="18"/>
        </w:numPr>
        <w:spacing w:after="0"/>
        <w:jc w:val="both"/>
        <w:rPr>
          <w:rFonts w:ascii="Arial" w:hAnsi="Arial" w:cs="Arial"/>
        </w:rPr>
      </w:pPr>
      <w:r w:rsidRPr="004D28BA">
        <w:rPr>
          <w:rFonts w:ascii="Arial" w:hAnsi="Arial" w:cs="Arial"/>
        </w:rPr>
        <w:t>Deve ser realizado o mais rápido possível após a mistura.</w:t>
      </w:r>
    </w:p>
    <w:p w14:paraId="7A553D54" w14:textId="77777777" w:rsidR="00C24129" w:rsidRPr="004D28BA" w:rsidRDefault="00C24129" w:rsidP="00B8275A">
      <w:pPr>
        <w:numPr>
          <w:ilvl w:val="0"/>
          <w:numId w:val="18"/>
        </w:numPr>
        <w:spacing w:after="0"/>
        <w:jc w:val="both"/>
        <w:rPr>
          <w:rFonts w:ascii="Arial" w:hAnsi="Arial" w:cs="Arial"/>
        </w:rPr>
      </w:pPr>
      <w:r w:rsidRPr="004D28BA">
        <w:rPr>
          <w:rFonts w:ascii="Arial" w:hAnsi="Arial" w:cs="Arial"/>
        </w:rPr>
        <w:t>O concreto deve ser lançado em camadas não superiores a 30 cm.</w:t>
      </w:r>
    </w:p>
    <w:p w14:paraId="331EA75E" w14:textId="77777777" w:rsidR="00C24129" w:rsidRPr="004D28BA" w:rsidRDefault="00C24129" w:rsidP="00B8275A">
      <w:pPr>
        <w:pStyle w:val="NormalWeb"/>
        <w:spacing w:before="0" w:beforeAutospacing="0" w:after="0" w:afterAutospacing="0" w:line="276" w:lineRule="auto"/>
        <w:jc w:val="both"/>
        <w:rPr>
          <w:rFonts w:ascii="Arial" w:hAnsi="Arial" w:cs="Arial"/>
          <w:sz w:val="22"/>
          <w:szCs w:val="22"/>
        </w:rPr>
      </w:pPr>
      <w:r w:rsidRPr="004D28BA">
        <w:rPr>
          <w:rStyle w:val="Forte"/>
          <w:rFonts w:ascii="Arial" w:hAnsi="Arial" w:cs="Arial"/>
          <w:sz w:val="22"/>
          <w:szCs w:val="22"/>
        </w:rPr>
        <w:t>Adensamento</w:t>
      </w:r>
    </w:p>
    <w:p w14:paraId="3A0791B2" w14:textId="77777777" w:rsidR="00C24129" w:rsidRPr="004D28BA" w:rsidRDefault="00C24129" w:rsidP="00B8275A">
      <w:pPr>
        <w:numPr>
          <w:ilvl w:val="0"/>
          <w:numId w:val="19"/>
        </w:numPr>
        <w:spacing w:after="0"/>
        <w:jc w:val="both"/>
        <w:rPr>
          <w:rFonts w:ascii="Arial" w:hAnsi="Arial" w:cs="Arial"/>
        </w:rPr>
      </w:pPr>
      <w:r w:rsidRPr="004D28BA">
        <w:rPr>
          <w:rFonts w:ascii="Arial" w:hAnsi="Arial" w:cs="Arial"/>
        </w:rPr>
        <w:t>Adensamento manual com soquete ou vibrador de imersão para evitar a formação de vazios.</w:t>
      </w:r>
    </w:p>
    <w:p w14:paraId="4F6D3D9E" w14:textId="77777777" w:rsidR="00C24129" w:rsidRPr="004D28BA" w:rsidRDefault="00C24129" w:rsidP="00B8275A">
      <w:pPr>
        <w:numPr>
          <w:ilvl w:val="0"/>
          <w:numId w:val="20"/>
        </w:numPr>
        <w:spacing w:after="0"/>
        <w:jc w:val="both"/>
        <w:rPr>
          <w:rFonts w:ascii="Arial" w:hAnsi="Arial" w:cs="Arial"/>
        </w:rPr>
      </w:pPr>
      <w:r w:rsidRPr="004D28BA">
        <w:rPr>
          <w:rFonts w:ascii="Arial" w:hAnsi="Arial" w:cs="Arial"/>
        </w:rPr>
        <w:t>Manter a superfície do concreto úmida por pelo menos 7 dias.</w:t>
      </w:r>
    </w:p>
    <w:p w14:paraId="2CE1BC14" w14:textId="77777777" w:rsidR="00C24129" w:rsidRPr="004D28BA" w:rsidRDefault="00C24129" w:rsidP="00B8275A">
      <w:pPr>
        <w:numPr>
          <w:ilvl w:val="0"/>
          <w:numId w:val="20"/>
        </w:numPr>
        <w:spacing w:after="0"/>
        <w:jc w:val="both"/>
        <w:rPr>
          <w:rFonts w:ascii="Arial" w:hAnsi="Arial" w:cs="Arial"/>
        </w:rPr>
      </w:pPr>
      <w:r w:rsidRPr="004D28BA">
        <w:rPr>
          <w:rFonts w:ascii="Arial" w:hAnsi="Arial" w:cs="Arial"/>
        </w:rPr>
        <w:t>Métodos de cura: aplicação de água, cobertura com lonas úmidas ou membranas de cura.</w:t>
      </w:r>
    </w:p>
    <w:p w14:paraId="6AF91165" w14:textId="77777777" w:rsidR="00C24129" w:rsidRPr="004D28BA" w:rsidRDefault="00C24129" w:rsidP="00B8275A">
      <w:pPr>
        <w:pStyle w:val="NormalWeb"/>
        <w:spacing w:before="0" w:beforeAutospacing="0" w:after="0" w:afterAutospacing="0" w:line="276" w:lineRule="auto"/>
        <w:jc w:val="both"/>
        <w:rPr>
          <w:rFonts w:ascii="Arial" w:hAnsi="Arial" w:cs="Arial"/>
          <w:sz w:val="22"/>
          <w:szCs w:val="22"/>
        </w:rPr>
      </w:pPr>
      <w:r w:rsidRPr="004D28BA">
        <w:rPr>
          <w:rStyle w:val="Forte"/>
          <w:rFonts w:ascii="Arial" w:hAnsi="Arial" w:cs="Arial"/>
          <w:sz w:val="22"/>
          <w:szCs w:val="22"/>
        </w:rPr>
        <w:t>Amostragem</w:t>
      </w:r>
    </w:p>
    <w:p w14:paraId="701D507E" w14:textId="77777777" w:rsidR="00C24129" w:rsidRPr="004D28BA" w:rsidRDefault="00C24129" w:rsidP="00B8275A">
      <w:pPr>
        <w:numPr>
          <w:ilvl w:val="0"/>
          <w:numId w:val="21"/>
        </w:numPr>
        <w:spacing w:after="0"/>
        <w:jc w:val="both"/>
        <w:rPr>
          <w:rFonts w:ascii="Arial" w:hAnsi="Arial" w:cs="Arial"/>
        </w:rPr>
      </w:pPr>
      <w:r w:rsidRPr="004D28BA">
        <w:rPr>
          <w:rFonts w:ascii="Arial" w:hAnsi="Arial" w:cs="Arial"/>
        </w:rPr>
        <w:t>Amostras devem ser coletadas e moldadas em corpos de prova cilíndricos (10x20 cm) conforme ABNT NBR 5738.</w:t>
      </w:r>
    </w:p>
    <w:p w14:paraId="2FA5D4E8" w14:textId="77777777" w:rsidR="00C24129" w:rsidRPr="004D28BA" w:rsidRDefault="00C24129" w:rsidP="00B8275A">
      <w:pPr>
        <w:pStyle w:val="NormalWeb"/>
        <w:spacing w:before="0" w:beforeAutospacing="0" w:after="0" w:afterAutospacing="0" w:line="276" w:lineRule="auto"/>
        <w:jc w:val="both"/>
        <w:rPr>
          <w:rFonts w:ascii="Arial" w:hAnsi="Arial" w:cs="Arial"/>
          <w:sz w:val="22"/>
          <w:szCs w:val="22"/>
        </w:rPr>
      </w:pPr>
      <w:r w:rsidRPr="004D28BA">
        <w:rPr>
          <w:rStyle w:val="Forte"/>
          <w:rFonts w:ascii="Arial" w:hAnsi="Arial" w:cs="Arial"/>
          <w:sz w:val="22"/>
          <w:szCs w:val="22"/>
        </w:rPr>
        <w:t>Ensaios</w:t>
      </w:r>
    </w:p>
    <w:p w14:paraId="07E587C0" w14:textId="77777777" w:rsidR="00C24129" w:rsidRPr="004D28BA" w:rsidRDefault="00C24129" w:rsidP="00B8275A">
      <w:pPr>
        <w:numPr>
          <w:ilvl w:val="0"/>
          <w:numId w:val="22"/>
        </w:numPr>
        <w:spacing w:after="0"/>
        <w:jc w:val="both"/>
        <w:rPr>
          <w:rFonts w:ascii="Arial" w:hAnsi="Arial" w:cs="Arial"/>
        </w:rPr>
      </w:pPr>
      <w:r w:rsidRPr="004D28BA">
        <w:rPr>
          <w:rFonts w:ascii="Arial" w:hAnsi="Arial" w:cs="Arial"/>
        </w:rPr>
        <w:t>Ensaios de compressão aos 7 e 28 dias conforme ABNT NBR 5739</w:t>
      </w:r>
    </w:p>
    <w:p w14:paraId="0B957E76" w14:textId="77777777" w:rsidR="00C24129" w:rsidRPr="004D28BA" w:rsidRDefault="00C24129" w:rsidP="00B8275A">
      <w:pPr>
        <w:numPr>
          <w:ilvl w:val="0"/>
          <w:numId w:val="23"/>
        </w:numPr>
        <w:spacing w:after="0"/>
        <w:jc w:val="both"/>
        <w:rPr>
          <w:rFonts w:ascii="Arial" w:hAnsi="Arial" w:cs="Arial"/>
        </w:rPr>
      </w:pPr>
      <w:r w:rsidRPr="004D28BA">
        <w:rPr>
          <w:rFonts w:ascii="Arial" w:hAnsi="Arial" w:cs="Arial"/>
        </w:rPr>
        <w:t>Uso de equipamentos de proteção individual (EPI) durante todas as etapas de produção e manuseio do concreto.</w:t>
      </w:r>
    </w:p>
    <w:p w14:paraId="012120B4" w14:textId="77777777" w:rsidR="00C24129" w:rsidRPr="004D28BA" w:rsidRDefault="00C24129" w:rsidP="00B8275A">
      <w:pPr>
        <w:numPr>
          <w:ilvl w:val="0"/>
          <w:numId w:val="24"/>
        </w:numPr>
        <w:spacing w:before="100" w:beforeAutospacing="1" w:after="100" w:afterAutospacing="1"/>
        <w:jc w:val="both"/>
        <w:rPr>
          <w:rFonts w:ascii="Arial" w:hAnsi="Arial" w:cs="Arial"/>
        </w:rPr>
      </w:pPr>
      <w:r w:rsidRPr="004D28BA">
        <w:rPr>
          <w:rFonts w:ascii="Arial" w:hAnsi="Arial" w:cs="Arial"/>
        </w:rPr>
        <w:t>A especificação deve ser adaptada conforme as condições específicas da obra e dos materiais disponíveis.</w:t>
      </w:r>
    </w:p>
    <w:p w14:paraId="6EF056D4" w14:textId="77777777" w:rsidR="00C24129" w:rsidRPr="004D28BA" w:rsidRDefault="00C24129" w:rsidP="00B8275A">
      <w:pPr>
        <w:numPr>
          <w:ilvl w:val="0"/>
          <w:numId w:val="24"/>
        </w:numPr>
        <w:spacing w:before="100" w:beforeAutospacing="1" w:after="100" w:afterAutospacing="1"/>
        <w:jc w:val="both"/>
        <w:rPr>
          <w:rFonts w:ascii="Arial" w:hAnsi="Arial" w:cs="Arial"/>
        </w:rPr>
      </w:pPr>
      <w:r w:rsidRPr="004D28BA">
        <w:rPr>
          <w:rFonts w:ascii="Arial" w:hAnsi="Arial" w:cs="Arial"/>
        </w:rPr>
        <w:t>O controle rigoroso dos materiais e dos processos de fabricação é essencial para garantir a qualidade e a durabilidade do concreto.</w:t>
      </w:r>
    </w:p>
    <w:p w14:paraId="15400120" w14:textId="77777777" w:rsidR="00C24129" w:rsidRPr="00C81DE1" w:rsidRDefault="00C24129" w:rsidP="00B8275A">
      <w:pPr>
        <w:pStyle w:val="NormalWeb"/>
        <w:spacing w:after="0" w:afterAutospacing="0" w:line="276" w:lineRule="auto"/>
        <w:jc w:val="both"/>
        <w:rPr>
          <w:rFonts w:ascii="Arial" w:hAnsi="Arial" w:cs="Arial"/>
          <w:color w:val="000000" w:themeColor="text1"/>
          <w:sz w:val="22"/>
          <w:szCs w:val="22"/>
        </w:rPr>
      </w:pPr>
      <w:r w:rsidRPr="00C81DE1">
        <w:rPr>
          <w:rFonts w:ascii="Arial" w:hAnsi="Arial" w:cs="Arial"/>
          <w:color w:val="000000" w:themeColor="text1"/>
          <w:sz w:val="22"/>
          <w:szCs w:val="22"/>
        </w:rPr>
        <w:t>Esta especificação detalha os procedimentos e materiais necessários para a execução de chapisco, reboco e pintura de acabamento em paredes e tetos.</w:t>
      </w:r>
    </w:p>
    <w:p w14:paraId="5377DC40" w14:textId="77777777" w:rsidR="00C24129" w:rsidRPr="00C81DE1" w:rsidRDefault="00C24129"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Cimento</w:t>
      </w:r>
    </w:p>
    <w:p w14:paraId="384962DC" w14:textId="77777777" w:rsidR="00C24129" w:rsidRPr="00C81DE1" w:rsidRDefault="00C24129" w:rsidP="00B8275A">
      <w:pPr>
        <w:numPr>
          <w:ilvl w:val="0"/>
          <w:numId w:val="25"/>
        </w:numPr>
        <w:spacing w:before="100" w:beforeAutospacing="1" w:after="0"/>
        <w:jc w:val="both"/>
        <w:rPr>
          <w:rFonts w:ascii="Arial" w:hAnsi="Arial" w:cs="Arial"/>
          <w:color w:val="000000" w:themeColor="text1"/>
        </w:rPr>
      </w:pPr>
      <w:r w:rsidRPr="00C81DE1">
        <w:rPr>
          <w:rFonts w:ascii="Arial" w:hAnsi="Arial" w:cs="Arial"/>
          <w:color w:val="000000" w:themeColor="text1"/>
        </w:rPr>
        <w:t>Tipo: Portland (CP I, CP II, CP III, CP IV ou CP V).</w:t>
      </w:r>
    </w:p>
    <w:p w14:paraId="72626311" w14:textId="77777777" w:rsidR="00C24129" w:rsidRPr="00C81DE1" w:rsidRDefault="00C24129" w:rsidP="00B8275A">
      <w:pPr>
        <w:numPr>
          <w:ilvl w:val="0"/>
          <w:numId w:val="25"/>
        </w:numPr>
        <w:spacing w:before="100" w:beforeAutospacing="1" w:after="0"/>
        <w:jc w:val="both"/>
        <w:rPr>
          <w:rFonts w:ascii="Arial" w:hAnsi="Arial" w:cs="Arial"/>
          <w:color w:val="000000" w:themeColor="text1"/>
        </w:rPr>
      </w:pPr>
      <w:r w:rsidRPr="00C81DE1">
        <w:rPr>
          <w:rFonts w:ascii="Arial" w:hAnsi="Arial" w:cs="Arial"/>
          <w:color w:val="000000" w:themeColor="text1"/>
        </w:rPr>
        <w:t>Deve atender às especificações da ABNT NBR 16697.</w:t>
      </w:r>
    </w:p>
    <w:p w14:paraId="437F7883" w14:textId="77777777" w:rsidR="00C24129" w:rsidRPr="00C81DE1" w:rsidRDefault="00C24129" w:rsidP="00B8275A">
      <w:pPr>
        <w:pStyle w:val="NormalWeb"/>
        <w:spacing w:after="0" w:afterAutospacing="0" w:line="276" w:lineRule="auto"/>
        <w:jc w:val="both"/>
        <w:rPr>
          <w:rFonts w:ascii="Arial" w:hAnsi="Arial" w:cs="Arial"/>
          <w:color w:val="000000" w:themeColor="text1"/>
          <w:sz w:val="22"/>
          <w:szCs w:val="22"/>
        </w:rPr>
      </w:pPr>
      <w:r w:rsidRPr="00C81DE1">
        <w:rPr>
          <w:rFonts w:ascii="Arial" w:hAnsi="Arial" w:cs="Arial"/>
          <w:color w:val="000000" w:themeColor="text1"/>
          <w:sz w:val="22"/>
          <w:szCs w:val="22"/>
        </w:rPr>
        <w:lastRenderedPageBreak/>
        <w:t xml:space="preserve"> </w:t>
      </w:r>
      <w:r w:rsidRPr="00C81DE1">
        <w:rPr>
          <w:rStyle w:val="Forte"/>
          <w:rFonts w:ascii="Arial" w:hAnsi="Arial" w:cs="Arial"/>
          <w:color w:val="000000" w:themeColor="text1"/>
          <w:sz w:val="22"/>
          <w:szCs w:val="22"/>
        </w:rPr>
        <w:t>Areia</w:t>
      </w:r>
    </w:p>
    <w:p w14:paraId="0C3F24D1" w14:textId="77777777" w:rsidR="00C24129" w:rsidRPr="00C81DE1" w:rsidRDefault="00C24129" w:rsidP="00B8275A">
      <w:pPr>
        <w:numPr>
          <w:ilvl w:val="0"/>
          <w:numId w:val="26"/>
        </w:numPr>
        <w:spacing w:before="100" w:beforeAutospacing="1" w:after="0"/>
        <w:jc w:val="both"/>
        <w:rPr>
          <w:rFonts w:ascii="Arial" w:hAnsi="Arial" w:cs="Arial"/>
          <w:color w:val="000000" w:themeColor="text1"/>
        </w:rPr>
      </w:pPr>
      <w:r w:rsidRPr="00C81DE1">
        <w:rPr>
          <w:rFonts w:ascii="Arial" w:hAnsi="Arial" w:cs="Arial"/>
          <w:color w:val="000000" w:themeColor="text1"/>
        </w:rPr>
        <w:t>Areia média ou fina, limpa e isenta de materiais orgânicos.</w:t>
      </w:r>
    </w:p>
    <w:p w14:paraId="6D7416A0" w14:textId="77777777" w:rsidR="00C24129" w:rsidRPr="00C81DE1" w:rsidRDefault="00C24129"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Cal Hidratada</w:t>
      </w:r>
    </w:p>
    <w:p w14:paraId="1994FAE1" w14:textId="77777777" w:rsidR="00C24129" w:rsidRPr="00C81DE1" w:rsidRDefault="00C24129" w:rsidP="00B8275A">
      <w:pPr>
        <w:numPr>
          <w:ilvl w:val="0"/>
          <w:numId w:val="27"/>
        </w:numPr>
        <w:spacing w:before="100" w:beforeAutospacing="1" w:after="0"/>
        <w:jc w:val="both"/>
        <w:rPr>
          <w:rFonts w:ascii="Arial" w:hAnsi="Arial" w:cs="Arial"/>
          <w:color w:val="000000" w:themeColor="text1"/>
        </w:rPr>
      </w:pPr>
      <w:r w:rsidRPr="00C81DE1">
        <w:rPr>
          <w:rFonts w:ascii="Arial" w:hAnsi="Arial" w:cs="Arial"/>
          <w:color w:val="000000" w:themeColor="text1"/>
        </w:rPr>
        <w:t>Deve atender às especificações da ABNT NBR 7175 (quando utilizada no reboco).</w:t>
      </w:r>
    </w:p>
    <w:p w14:paraId="03693BDF" w14:textId="77777777" w:rsidR="00C24129" w:rsidRPr="00C81DE1" w:rsidRDefault="00C24129"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Água</w:t>
      </w:r>
    </w:p>
    <w:p w14:paraId="772A7AFA" w14:textId="77777777" w:rsidR="00C24129" w:rsidRPr="00C81DE1" w:rsidRDefault="00C24129" w:rsidP="00B8275A">
      <w:pPr>
        <w:numPr>
          <w:ilvl w:val="0"/>
          <w:numId w:val="28"/>
        </w:numPr>
        <w:spacing w:before="100" w:beforeAutospacing="1" w:after="0"/>
        <w:jc w:val="both"/>
        <w:rPr>
          <w:rFonts w:ascii="Arial" w:hAnsi="Arial" w:cs="Arial"/>
          <w:color w:val="000000" w:themeColor="text1"/>
        </w:rPr>
      </w:pPr>
      <w:r w:rsidRPr="00C81DE1">
        <w:rPr>
          <w:rFonts w:ascii="Arial" w:hAnsi="Arial" w:cs="Arial"/>
          <w:color w:val="000000" w:themeColor="text1"/>
        </w:rPr>
        <w:t>Potável, sem impurezas prejudiciais, conforme ABNT NBR 15900-1.</w:t>
      </w:r>
    </w:p>
    <w:p w14:paraId="33BCC607" w14:textId="77777777" w:rsidR="00C24129" w:rsidRPr="00C81DE1" w:rsidRDefault="00C24129"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Aditivos (opcional)</w:t>
      </w:r>
    </w:p>
    <w:p w14:paraId="6C05C219" w14:textId="77777777" w:rsidR="00C24129" w:rsidRPr="00C81DE1" w:rsidRDefault="00C24129" w:rsidP="00B8275A">
      <w:pPr>
        <w:numPr>
          <w:ilvl w:val="0"/>
          <w:numId w:val="29"/>
        </w:numPr>
        <w:spacing w:before="100" w:beforeAutospacing="1" w:after="0"/>
        <w:jc w:val="both"/>
        <w:rPr>
          <w:rFonts w:ascii="Arial" w:hAnsi="Arial" w:cs="Arial"/>
          <w:color w:val="000000" w:themeColor="text1"/>
        </w:rPr>
      </w:pPr>
      <w:r w:rsidRPr="00C81DE1">
        <w:rPr>
          <w:rFonts w:ascii="Arial" w:hAnsi="Arial" w:cs="Arial"/>
          <w:color w:val="000000" w:themeColor="text1"/>
        </w:rPr>
        <w:t>Para melhorar a aderência e trabalhabilidade (quando necessário).</w:t>
      </w:r>
    </w:p>
    <w:p w14:paraId="33F424D4" w14:textId="77777777" w:rsidR="00C24129" w:rsidRPr="00C81DE1" w:rsidRDefault="00C24129"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Tinta</w:t>
      </w:r>
    </w:p>
    <w:p w14:paraId="3835BAA6" w14:textId="77777777" w:rsidR="00C24129" w:rsidRPr="00C81DE1" w:rsidRDefault="00C24129" w:rsidP="00B8275A">
      <w:pPr>
        <w:numPr>
          <w:ilvl w:val="0"/>
          <w:numId w:val="30"/>
        </w:numPr>
        <w:spacing w:before="100" w:beforeAutospacing="1" w:after="0"/>
        <w:jc w:val="both"/>
        <w:rPr>
          <w:rFonts w:ascii="Arial" w:hAnsi="Arial" w:cs="Arial"/>
          <w:color w:val="000000" w:themeColor="text1"/>
        </w:rPr>
      </w:pPr>
      <w:r w:rsidRPr="00C81DE1">
        <w:rPr>
          <w:rFonts w:ascii="Arial" w:hAnsi="Arial" w:cs="Arial"/>
          <w:color w:val="000000" w:themeColor="text1"/>
        </w:rPr>
        <w:t>Conforme o tipo de acabamento desejado (látex, acrílica, PVA, etc.).</w:t>
      </w:r>
    </w:p>
    <w:p w14:paraId="00463FC9" w14:textId="77777777" w:rsidR="00C24129" w:rsidRPr="00C81DE1" w:rsidRDefault="00C24129" w:rsidP="00B8275A">
      <w:pPr>
        <w:numPr>
          <w:ilvl w:val="0"/>
          <w:numId w:val="30"/>
        </w:numPr>
        <w:spacing w:before="100" w:beforeAutospacing="1" w:after="0"/>
        <w:jc w:val="both"/>
        <w:rPr>
          <w:rFonts w:ascii="Arial" w:hAnsi="Arial" w:cs="Arial"/>
          <w:color w:val="000000" w:themeColor="text1"/>
        </w:rPr>
      </w:pPr>
      <w:r w:rsidRPr="00C81DE1">
        <w:rPr>
          <w:rFonts w:ascii="Arial" w:hAnsi="Arial" w:cs="Arial"/>
          <w:color w:val="000000" w:themeColor="text1"/>
        </w:rPr>
        <w:t>Deve atender às especificações da ABNT NBR 11702.</w:t>
      </w:r>
    </w:p>
    <w:p w14:paraId="2209AE74" w14:textId="77777777" w:rsidR="00C24129" w:rsidRPr="00C81DE1" w:rsidRDefault="00C24129" w:rsidP="00B8275A">
      <w:pPr>
        <w:pStyle w:val="Ttulo4"/>
        <w:jc w:val="both"/>
        <w:rPr>
          <w:rFonts w:ascii="Arial" w:hAnsi="Arial" w:cs="Arial"/>
          <w:color w:val="000000" w:themeColor="text1"/>
        </w:rPr>
      </w:pPr>
      <w:r w:rsidRPr="00C81DE1">
        <w:rPr>
          <w:rStyle w:val="Forte"/>
          <w:rFonts w:ascii="Arial" w:hAnsi="Arial" w:cs="Arial"/>
          <w:b w:val="0"/>
          <w:bCs w:val="0"/>
          <w:color w:val="000000" w:themeColor="text1"/>
        </w:rPr>
        <w:t>Chapisco</w:t>
      </w:r>
    </w:p>
    <w:p w14:paraId="00A3D562" w14:textId="77777777" w:rsidR="00C24129" w:rsidRPr="00C81DE1" w:rsidRDefault="00C24129"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Preparo</w:t>
      </w:r>
    </w:p>
    <w:p w14:paraId="283DC9EC" w14:textId="77777777" w:rsidR="00C24129" w:rsidRPr="00C81DE1" w:rsidRDefault="00C24129" w:rsidP="00B8275A">
      <w:pPr>
        <w:numPr>
          <w:ilvl w:val="0"/>
          <w:numId w:val="32"/>
        </w:numPr>
        <w:spacing w:before="100" w:beforeAutospacing="1" w:after="0"/>
        <w:jc w:val="both"/>
        <w:rPr>
          <w:rFonts w:ascii="Arial" w:hAnsi="Arial" w:cs="Arial"/>
          <w:color w:val="000000" w:themeColor="text1"/>
        </w:rPr>
      </w:pPr>
      <w:r w:rsidRPr="00C81DE1">
        <w:rPr>
          <w:rFonts w:ascii="Arial" w:hAnsi="Arial" w:cs="Arial"/>
          <w:color w:val="000000" w:themeColor="text1"/>
        </w:rPr>
        <w:t>Misturar os materiais até obter uma massa homogênea.</w:t>
      </w:r>
    </w:p>
    <w:p w14:paraId="65783AD9" w14:textId="77777777" w:rsidR="00C24129" w:rsidRPr="00C81DE1" w:rsidRDefault="00C24129"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Aplicação</w:t>
      </w:r>
    </w:p>
    <w:p w14:paraId="5076938D" w14:textId="77777777" w:rsidR="00C24129" w:rsidRPr="00C81DE1" w:rsidRDefault="00C24129" w:rsidP="00B8275A">
      <w:pPr>
        <w:numPr>
          <w:ilvl w:val="0"/>
          <w:numId w:val="33"/>
        </w:numPr>
        <w:spacing w:before="100" w:beforeAutospacing="1" w:after="0"/>
        <w:jc w:val="both"/>
        <w:rPr>
          <w:rFonts w:ascii="Arial" w:hAnsi="Arial" w:cs="Arial"/>
          <w:color w:val="000000" w:themeColor="text1"/>
        </w:rPr>
      </w:pPr>
      <w:r w:rsidRPr="00C81DE1">
        <w:rPr>
          <w:rFonts w:ascii="Arial" w:hAnsi="Arial" w:cs="Arial"/>
          <w:color w:val="000000" w:themeColor="text1"/>
        </w:rPr>
        <w:t>Umedecer a superfície antes da aplicação.</w:t>
      </w:r>
    </w:p>
    <w:p w14:paraId="70075BFD" w14:textId="77777777" w:rsidR="00C24129" w:rsidRPr="00C81DE1" w:rsidRDefault="00C24129" w:rsidP="00B8275A">
      <w:pPr>
        <w:numPr>
          <w:ilvl w:val="0"/>
          <w:numId w:val="33"/>
        </w:numPr>
        <w:spacing w:before="100" w:beforeAutospacing="1" w:after="0"/>
        <w:jc w:val="both"/>
        <w:rPr>
          <w:rFonts w:ascii="Arial" w:hAnsi="Arial" w:cs="Arial"/>
          <w:color w:val="000000" w:themeColor="text1"/>
        </w:rPr>
      </w:pPr>
      <w:r w:rsidRPr="00C81DE1">
        <w:rPr>
          <w:rFonts w:ascii="Arial" w:hAnsi="Arial" w:cs="Arial"/>
          <w:color w:val="000000" w:themeColor="text1"/>
        </w:rPr>
        <w:t>Aplicar a mistura com uma colher de pedreiro ou com o uso de uma vassoura de cerdas duras.</w:t>
      </w:r>
    </w:p>
    <w:p w14:paraId="6560FBF5" w14:textId="77777777" w:rsidR="00C24129" w:rsidRPr="00C81DE1" w:rsidRDefault="00C24129" w:rsidP="00B8275A">
      <w:pPr>
        <w:numPr>
          <w:ilvl w:val="0"/>
          <w:numId w:val="33"/>
        </w:numPr>
        <w:spacing w:before="100" w:beforeAutospacing="1" w:after="0"/>
        <w:jc w:val="both"/>
        <w:rPr>
          <w:rFonts w:ascii="Arial" w:hAnsi="Arial" w:cs="Arial"/>
          <w:color w:val="000000" w:themeColor="text1"/>
        </w:rPr>
      </w:pPr>
      <w:r w:rsidRPr="00C81DE1">
        <w:rPr>
          <w:rFonts w:ascii="Arial" w:hAnsi="Arial" w:cs="Arial"/>
          <w:color w:val="000000" w:themeColor="text1"/>
        </w:rPr>
        <w:t>Garantir uma cobertura uniforme com espessura de 3 a 5 mm.</w:t>
      </w:r>
    </w:p>
    <w:p w14:paraId="54AEDA5E" w14:textId="77777777" w:rsidR="00C24129" w:rsidRPr="00C81DE1" w:rsidRDefault="00C24129" w:rsidP="00B8275A">
      <w:pPr>
        <w:pStyle w:val="Ttulo4"/>
        <w:jc w:val="both"/>
        <w:rPr>
          <w:rFonts w:ascii="Arial" w:hAnsi="Arial" w:cs="Arial"/>
          <w:color w:val="000000" w:themeColor="text1"/>
        </w:rPr>
      </w:pPr>
      <w:r w:rsidRPr="00C81DE1">
        <w:rPr>
          <w:rStyle w:val="Forte"/>
          <w:rFonts w:ascii="Arial" w:hAnsi="Arial" w:cs="Arial"/>
          <w:b w:val="0"/>
          <w:bCs w:val="0"/>
          <w:color w:val="000000" w:themeColor="text1"/>
        </w:rPr>
        <w:t>Reboco</w:t>
      </w:r>
    </w:p>
    <w:p w14:paraId="6AACFB04" w14:textId="77777777" w:rsidR="00C24129" w:rsidRPr="00C81DE1" w:rsidRDefault="00C24129"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Preparo</w:t>
      </w:r>
    </w:p>
    <w:p w14:paraId="0926B0FB" w14:textId="77777777" w:rsidR="00C24129" w:rsidRPr="00C81DE1" w:rsidRDefault="00C24129" w:rsidP="00B8275A">
      <w:pPr>
        <w:numPr>
          <w:ilvl w:val="0"/>
          <w:numId w:val="35"/>
        </w:numPr>
        <w:spacing w:before="100" w:beforeAutospacing="1" w:after="0"/>
        <w:jc w:val="both"/>
        <w:rPr>
          <w:rFonts w:ascii="Arial" w:hAnsi="Arial" w:cs="Arial"/>
          <w:color w:val="000000" w:themeColor="text1"/>
        </w:rPr>
      </w:pPr>
      <w:r w:rsidRPr="00C81DE1">
        <w:rPr>
          <w:rFonts w:ascii="Arial" w:hAnsi="Arial" w:cs="Arial"/>
          <w:color w:val="000000" w:themeColor="text1"/>
        </w:rPr>
        <w:t>Misturar os materiais secos primeiro.</w:t>
      </w:r>
    </w:p>
    <w:p w14:paraId="2C604F92" w14:textId="77777777" w:rsidR="00C24129" w:rsidRPr="00C81DE1" w:rsidRDefault="00C24129" w:rsidP="00B8275A">
      <w:pPr>
        <w:numPr>
          <w:ilvl w:val="0"/>
          <w:numId w:val="35"/>
        </w:numPr>
        <w:spacing w:before="100" w:beforeAutospacing="1" w:after="0"/>
        <w:jc w:val="both"/>
        <w:rPr>
          <w:rFonts w:ascii="Arial" w:hAnsi="Arial" w:cs="Arial"/>
          <w:color w:val="000000" w:themeColor="text1"/>
        </w:rPr>
      </w:pPr>
      <w:r w:rsidRPr="00C81DE1">
        <w:rPr>
          <w:rFonts w:ascii="Arial" w:hAnsi="Arial" w:cs="Arial"/>
          <w:color w:val="000000" w:themeColor="text1"/>
        </w:rPr>
        <w:t>Adicionar água gradualmente até obter uma massa homogênea.</w:t>
      </w:r>
    </w:p>
    <w:p w14:paraId="05D96B56" w14:textId="77777777" w:rsidR="00C24129" w:rsidRPr="00C81DE1" w:rsidRDefault="00C24129"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Aplicação</w:t>
      </w:r>
    </w:p>
    <w:p w14:paraId="00F766D0" w14:textId="77777777" w:rsidR="00C24129" w:rsidRPr="00C81DE1" w:rsidRDefault="00C24129" w:rsidP="00B8275A">
      <w:pPr>
        <w:numPr>
          <w:ilvl w:val="0"/>
          <w:numId w:val="36"/>
        </w:numPr>
        <w:spacing w:before="100" w:beforeAutospacing="1" w:after="0"/>
        <w:jc w:val="both"/>
        <w:rPr>
          <w:rFonts w:ascii="Arial" w:hAnsi="Arial" w:cs="Arial"/>
          <w:color w:val="000000" w:themeColor="text1"/>
        </w:rPr>
      </w:pPr>
      <w:r w:rsidRPr="00C81DE1">
        <w:rPr>
          <w:rFonts w:ascii="Arial" w:hAnsi="Arial" w:cs="Arial"/>
          <w:color w:val="000000" w:themeColor="text1"/>
        </w:rPr>
        <w:t>Após a cura do chapisco (mínimo de 24 horas), aplicar a primeira camada de reboco (emboço) com espessura de 1 a 2 cm.</w:t>
      </w:r>
    </w:p>
    <w:p w14:paraId="2E2FDF41" w14:textId="77777777" w:rsidR="00C24129" w:rsidRPr="00C81DE1" w:rsidRDefault="00C24129" w:rsidP="00B8275A">
      <w:pPr>
        <w:numPr>
          <w:ilvl w:val="0"/>
          <w:numId w:val="36"/>
        </w:numPr>
        <w:spacing w:before="100" w:beforeAutospacing="1" w:after="0"/>
        <w:jc w:val="both"/>
        <w:rPr>
          <w:rFonts w:ascii="Arial" w:hAnsi="Arial" w:cs="Arial"/>
          <w:color w:val="000000" w:themeColor="text1"/>
        </w:rPr>
      </w:pPr>
      <w:r w:rsidRPr="00C81DE1">
        <w:rPr>
          <w:rFonts w:ascii="Arial" w:hAnsi="Arial" w:cs="Arial"/>
          <w:color w:val="000000" w:themeColor="text1"/>
        </w:rPr>
        <w:t>Nivelar e desempenar a superfície.</w:t>
      </w:r>
    </w:p>
    <w:p w14:paraId="7D948219" w14:textId="77777777" w:rsidR="00C24129" w:rsidRPr="00C81DE1" w:rsidRDefault="00C24129" w:rsidP="00B8275A">
      <w:pPr>
        <w:numPr>
          <w:ilvl w:val="0"/>
          <w:numId w:val="36"/>
        </w:numPr>
        <w:spacing w:before="100" w:beforeAutospacing="1" w:after="0"/>
        <w:jc w:val="both"/>
        <w:rPr>
          <w:rFonts w:ascii="Arial" w:hAnsi="Arial" w:cs="Arial"/>
          <w:color w:val="000000" w:themeColor="text1"/>
        </w:rPr>
      </w:pPr>
      <w:r w:rsidRPr="00C81DE1">
        <w:rPr>
          <w:rFonts w:ascii="Arial" w:hAnsi="Arial" w:cs="Arial"/>
          <w:color w:val="000000" w:themeColor="text1"/>
        </w:rPr>
        <w:lastRenderedPageBreak/>
        <w:t>Aplicar a segunda camada (reboco propriamente dito) com espessura de 0,5 a 1 cm.</w:t>
      </w:r>
    </w:p>
    <w:p w14:paraId="454FFB58" w14:textId="77777777" w:rsidR="00C24129" w:rsidRPr="00C81DE1" w:rsidRDefault="00C24129" w:rsidP="00B8275A">
      <w:pPr>
        <w:numPr>
          <w:ilvl w:val="0"/>
          <w:numId w:val="36"/>
        </w:numPr>
        <w:spacing w:before="100" w:beforeAutospacing="1" w:after="0"/>
        <w:jc w:val="both"/>
        <w:rPr>
          <w:rFonts w:ascii="Arial" w:hAnsi="Arial" w:cs="Arial"/>
          <w:color w:val="000000" w:themeColor="text1"/>
        </w:rPr>
      </w:pPr>
      <w:r w:rsidRPr="00C81DE1">
        <w:rPr>
          <w:rFonts w:ascii="Arial" w:hAnsi="Arial" w:cs="Arial"/>
          <w:color w:val="000000" w:themeColor="text1"/>
        </w:rPr>
        <w:t>Alisar a superfície com uma desempenadeira de madeira ou de metal.</w:t>
      </w:r>
    </w:p>
    <w:p w14:paraId="286A43C0" w14:textId="77777777" w:rsidR="00C24129" w:rsidRPr="00C81DE1" w:rsidRDefault="00C24129"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Cura</w:t>
      </w:r>
    </w:p>
    <w:p w14:paraId="0FB5DBFE" w14:textId="77777777" w:rsidR="00C24129" w:rsidRPr="00C81DE1" w:rsidRDefault="00C24129" w:rsidP="00B8275A">
      <w:pPr>
        <w:numPr>
          <w:ilvl w:val="0"/>
          <w:numId w:val="37"/>
        </w:numPr>
        <w:spacing w:before="100" w:beforeAutospacing="1" w:after="0"/>
        <w:jc w:val="both"/>
        <w:rPr>
          <w:rFonts w:ascii="Arial" w:hAnsi="Arial" w:cs="Arial"/>
          <w:color w:val="000000" w:themeColor="text1"/>
        </w:rPr>
      </w:pPr>
      <w:r w:rsidRPr="00C81DE1">
        <w:rPr>
          <w:rFonts w:ascii="Arial" w:hAnsi="Arial" w:cs="Arial"/>
          <w:color w:val="000000" w:themeColor="text1"/>
        </w:rPr>
        <w:t>Manter a superfície úmida por pelo menos 7 dias após a aplicação do reboco.</w:t>
      </w:r>
    </w:p>
    <w:p w14:paraId="0D50225A" w14:textId="77777777" w:rsidR="00536475" w:rsidRDefault="00C24129" w:rsidP="00B8275A">
      <w:pPr>
        <w:pStyle w:val="Ttulo4"/>
        <w:jc w:val="both"/>
        <w:rPr>
          <w:rStyle w:val="Forte"/>
          <w:rFonts w:ascii="Arial" w:hAnsi="Arial" w:cs="Arial"/>
          <w:b w:val="0"/>
          <w:bCs w:val="0"/>
          <w:color w:val="000000" w:themeColor="text1"/>
        </w:rPr>
      </w:pPr>
      <w:r w:rsidRPr="00C81DE1">
        <w:rPr>
          <w:rStyle w:val="Forte"/>
          <w:rFonts w:ascii="Arial" w:hAnsi="Arial" w:cs="Arial"/>
          <w:b w:val="0"/>
          <w:bCs w:val="0"/>
          <w:color w:val="000000" w:themeColor="text1"/>
        </w:rPr>
        <w:t>Pintura de Acabamento</w:t>
      </w:r>
    </w:p>
    <w:p w14:paraId="4EC55E70" w14:textId="11F55F27" w:rsidR="00C24129" w:rsidRPr="00C81DE1" w:rsidRDefault="00C24129" w:rsidP="00B8275A">
      <w:pPr>
        <w:pStyle w:val="Ttulo4"/>
        <w:jc w:val="both"/>
        <w:rPr>
          <w:rFonts w:ascii="Arial" w:hAnsi="Arial" w:cs="Arial"/>
          <w:color w:val="000000" w:themeColor="text1"/>
        </w:rPr>
      </w:pPr>
      <w:r w:rsidRPr="00C81DE1">
        <w:rPr>
          <w:rStyle w:val="Forte"/>
          <w:rFonts w:ascii="Arial" w:hAnsi="Arial" w:cs="Arial"/>
          <w:color w:val="000000" w:themeColor="text1"/>
        </w:rPr>
        <w:t>Preparação da Superfície</w:t>
      </w:r>
    </w:p>
    <w:p w14:paraId="04C4CD40" w14:textId="77777777" w:rsidR="00C24129" w:rsidRPr="00C81DE1" w:rsidRDefault="00C24129" w:rsidP="00B8275A">
      <w:pPr>
        <w:numPr>
          <w:ilvl w:val="0"/>
          <w:numId w:val="38"/>
        </w:numPr>
        <w:spacing w:before="100" w:beforeAutospacing="1" w:after="0"/>
        <w:jc w:val="both"/>
        <w:rPr>
          <w:rFonts w:ascii="Arial" w:hAnsi="Arial" w:cs="Arial"/>
          <w:color w:val="000000" w:themeColor="text1"/>
        </w:rPr>
      </w:pPr>
      <w:r w:rsidRPr="00C81DE1">
        <w:rPr>
          <w:rFonts w:ascii="Arial" w:hAnsi="Arial" w:cs="Arial"/>
          <w:color w:val="000000" w:themeColor="text1"/>
        </w:rPr>
        <w:t>Lixar e limpar a superfície para remover poeira, sujeira e imperfeições.</w:t>
      </w:r>
    </w:p>
    <w:p w14:paraId="0D02CC92" w14:textId="77777777" w:rsidR="00C24129" w:rsidRPr="00C81DE1" w:rsidRDefault="00C24129" w:rsidP="00B8275A">
      <w:pPr>
        <w:numPr>
          <w:ilvl w:val="0"/>
          <w:numId w:val="38"/>
        </w:numPr>
        <w:spacing w:before="100" w:beforeAutospacing="1" w:after="0"/>
        <w:jc w:val="both"/>
        <w:rPr>
          <w:rFonts w:ascii="Arial" w:hAnsi="Arial" w:cs="Arial"/>
          <w:color w:val="000000" w:themeColor="text1"/>
        </w:rPr>
      </w:pPr>
      <w:r w:rsidRPr="00C81DE1">
        <w:rPr>
          <w:rFonts w:ascii="Arial" w:hAnsi="Arial" w:cs="Arial"/>
          <w:color w:val="000000" w:themeColor="text1"/>
        </w:rPr>
        <w:t>Aplicar selador acrílico (quando necessário) para uniformizar a absorção.</w:t>
      </w:r>
    </w:p>
    <w:p w14:paraId="3F6EB8FB" w14:textId="77777777" w:rsidR="00C24129" w:rsidRPr="00C81DE1" w:rsidRDefault="00C24129"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Tinta</w:t>
      </w:r>
    </w:p>
    <w:p w14:paraId="15BB5B04" w14:textId="77777777" w:rsidR="00C24129" w:rsidRPr="00C81DE1" w:rsidRDefault="00C24129" w:rsidP="00B8275A">
      <w:pPr>
        <w:numPr>
          <w:ilvl w:val="0"/>
          <w:numId w:val="39"/>
        </w:numPr>
        <w:spacing w:before="100" w:beforeAutospacing="1" w:after="0"/>
        <w:jc w:val="both"/>
        <w:rPr>
          <w:rFonts w:ascii="Arial" w:hAnsi="Arial" w:cs="Arial"/>
          <w:color w:val="000000" w:themeColor="text1"/>
        </w:rPr>
      </w:pPr>
      <w:r w:rsidRPr="00C81DE1">
        <w:rPr>
          <w:rFonts w:ascii="Arial" w:hAnsi="Arial" w:cs="Arial"/>
          <w:color w:val="000000" w:themeColor="text1"/>
        </w:rPr>
        <w:t>Escolher a tinta conforme o tipo de acabamento desejado (exterior/interior, lavável, etc.).</w:t>
      </w:r>
    </w:p>
    <w:p w14:paraId="4F9F5629" w14:textId="77777777" w:rsidR="00C24129" w:rsidRPr="00C81DE1" w:rsidRDefault="00C24129" w:rsidP="00B8275A">
      <w:pPr>
        <w:pStyle w:val="NormalWeb"/>
        <w:spacing w:after="0" w:afterAutospacing="0" w:line="276" w:lineRule="auto"/>
        <w:jc w:val="both"/>
        <w:rPr>
          <w:rFonts w:ascii="Arial" w:hAnsi="Arial" w:cs="Arial"/>
          <w:color w:val="000000" w:themeColor="text1"/>
          <w:sz w:val="22"/>
          <w:szCs w:val="22"/>
        </w:rPr>
      </w:pPr>
      <w:r w:rsidRPr="00C81DE1">
        <w:rPr>
          <w:rFonts w:ascii="Arial" w:hAnsi="Arial" w:cs="Arial"/>
          <w:color w:val="000000" w:themeColor="text1"/>
          <w:sz w:val="22"/>
          <w:szCs w:val="22"/>
        </w:rPr>
        <w:t xml:space="preserve"> </w:t>
      </w:r>
      <w:r w:rsidRPr="00C81DE1">
        <w:rPr>
          <w:rStyle w:val="Forte"/>
          <w:rFonts w:ascii="Arial" w:hAnsi="Arial" w:cs="Arial"/>
          <w:color w:val="000000" w:themeColor="text1"/>
          <w:sz w:val="22"/>
          <w:szCs w:val="22"/>
        </w:rPr>
        <w:t>Aplicação</w:t>
      </w:r>
    </w:p>
    <w:p w14:paraId="2EB93518" w14:textId="77777777" w:rsidR="00C24129" w:rsidRPr="00C81DE1" w:rsidRDefault="00C24129" w:rsidP="00B8275A">
      <w:pPr>
        <w:numPr>
          <w:ilvl w:val="0"/>
          <w:numId w:val="40"/>
        </w:numPr>
        <w:spacing w:before="100" w:beforeAutospacing="1" w:after="0"/>
        <w:jc w:val="both"/>
        <w:rPr>
          <w:rFonts w:ascii="Arial" w:hAnsi="Arial" w:cs="Arial"/>
          <w:color w:val="000000" w:themeColor="text1"/>
        </w:rPr>
      </w:pPr>
      <w:r w:rsidRPr="00C81DE1">
        <w:rPr>
          <w:rFonts w:ascii="Arial" w:hAnsi="Arial" w:cs="Arial"/>
          <w:color w:val="000000" w:themeColor="text1"/>
        </w:rPr>
        <w:t>Aplicar a primeira demão de tinta com rolo, pincel ou pistola de pintura.</w:t>
      </w:r>
    </w:p>
    <w:p w14:paraId="1236972A" w14:textId="77777777" w:rsidR="00C24129" w:rsidRPr="00C81DE1" w:rsidRDefault="00C24129" w:rsidP="00B8275A">
      <w:pPr>
        <w:numPr>
          <w:ilvl w:val="0"/>
          <w:numId w:val="40"/>
        </w:numPr>
        <w:spacing w:before="100" w:beforeAutospacing="1" w:after="0"/>
        <w:jc w:val="both"/>
        <w:rPr>
          <w:rFonts w:ascii="Arial" w:hAnsi="Arial" w:cs="Arial"/>
          <w:color w:val="000000" w:themeColor="text1"/>
        </w:rPr>
      </w:pPr>
      <w:r w:rsidRPr="00C81DE1">
        <w:rPr>
          <w:rFonts w:ascii="Arial" w:hAnsi="Arial" w:cs="Arial"/>
          <w:color w:val="000000" w:themeColor="text1"/>
        </w:rPr>
        <w:t>Esperar o tempo de secagem recomendado pelo fabricante antes de aplicar a segunda demão.</w:t>
      </w:r>
    </w:p>
    <w:p w14:paraId="5351D7A2" w14:textId="77777777" w:rsidR="00C24129" w:rsidRPr="00C81DE1" w:rsidRDefault="00C24129" w:rsidP="00B8275A">
      <w:pPr>
        <w:numPr>
          <w:ilvl w:val="0"/>
          <w:numId w:val="40"/>
        </w:numPr>
        <w:spacing w:before="100" w:beforeAutospacing="1" w:after="0"/>
        <w:jc w:val="both"/>
        <w:rPr>
          <w:rFonts w:ascii="Arial" w:hAnsi="Arial" w:cs="Arial"/>
          <w:color w:val="000000" w:themeColor="text1"/>
        </w:rPr>
      </w:pPr>
      <w:r w:rsidRPr="00C81DE1">
        <w:rPr>
          <w:rFonts w:ascii="Arial" w:hAnsi="Arial" w:cs="Arial"/>
          <w:color w:val="000000" w:themeColor="text1"/>
        </w:rPr>
        <w:t>Aplicar quantas demãos forem necessárias para obter a cobertura desejada (geralmente 2 a 3 demãos).</w:t>
      </w:r>
    </w:p>
    <w:p w14:paraId="05CA5698" w14:textId="77777777" w:rsidR="00C24129" w:rsidRPr="00C81DE1" w:rsidRDefault="00C24129" w:rsidP="00B8275A">
      <w:pPr>
        <w:pStyle w:val="NormalWeb"/>
        <w:spacing w:after="0" w:afterAutospacing="0" w:line="276" w:lineRule="auto"/>
        <w:jc w:val="both"/>
        <w:rPr>
          <w:rFonts w:ascii="Arial" w:hAnsi="Arial" w:cs="Arial"/>
          <w:color w:val="000000" w:themeColor="text1"/>
          <w:sz w:val="22"/>
          <w:szCs w:val="22"/>
        </w:rPr>
      </w:pPr>
      <w:r w:rsidRPr="00C81DE1">
        <w:rPr>
          <w:rStyle w:val="Forte"/>
          <w:rFonts w:ascii="Arial" w:hAnsi="Arial" w:cs="Arial"/>
          <w:color w:val="000000" w:themeColor="text1"/>
          <w:sz w:val="22"/>
          <w:szCs w:val="22"/>
        </w:rPr>
        <w:t>Acabamento</w:t>
      </w:r>
    </w:p>
    <w:p w14:paraId="3E68B88C" w14:textId="77777777" w:rsidR="00C24129" w:rsidRPr="00C81DE1" w:rsidRDefault="00C24129" w:rsidP="00B8275A">
      <w:pPr>
        <w:numPr>
          <w:ilvl w:val="0"/>
          <w:numId w:val="41"/>
        </w:numPr>
        <w:spacing w:before="100" w:beforeAutospacing="1" w:after="0"/>
        <w:jc w:val="both"/>
        <w:rPr>
          <w:rFonts w:ascii="Arial" w:hAnsi="Arial" w:cs="Arial"/>
          <w:color w:val="000000" w:themeColor="text1"/>
        </w:rPr>
      </w:pPr>
      <w:r w:rsidRPr="00C81DE1">
        <w:rPr>
          <w:rFonts w:ascii="Arial" w:hAnsi="Arial" w:cs="Arial"/>
          <w:color w:val="000000" w:themeColor="text1"/>
        </w:rPr>
        <w:t>Realizar retoques finais e garantir a uniformidade da pintura.</w:t>
      </w:r>
    </w:p>
    <w:p w14:paraId="527C9698" w14:textId="77777777" w:rsidR="00C24129" w:rsidRPr="00C81DE1" w:rsidRDefault="00C24129" w:rsidP="00B8275A">
      <w:pPr>
        <w:pStyle w:val="Ttulo4"/>
        <w:jc w:val="both"/>
        <w:rPr>
          <w:rFonts w:ascii="Arial" w:hAnsi="Arial" w:cs="Arial"/>
          <w:color w:val="000000" w:themeColor="text1"/>
        </w:rPr>
      </w:pPr>
      <w:r w:rsidRPr="00C81DE1">
        <w:rPr>
          <w:rFonts w:ascii="Arial" w:hAnsi="Arial" w:cs="Arial"/>
          <w:color w:val="000000" w:themeColor="text1"/>
        </w:rPr>
        <w:t xml:space="preserve"> </w:t>
      </w:r>
      <w:r w:rsidRPr="00C81DE1">
        <w:rPr>
          <w:rStyle w:val="Forte"/>
          <w:rFonts w:ascii="Arial" w:hAnsi="Arial" w:cs="Arial"/>
          <w:b w:val="0"/>
          <w:bCs w:val="0"/>
          <w:color w:val="000000" w:themeColor="text1"/>
        </w:rPr>
        <w:t>Segurança</w:t>
      </w:r>
    </w:p>
    <w:p w14:paraId="10AA26DB" w14:textId="77777777" w:rsidR="00C24129" w:rsidRPr="00C81DE1" w:rsidRDefault="00C24129" w:rsidP="00B8275A">
      <w:pPr>
        <w:numPr>
          <w:ilvl w:val="0"/>
          <w:numId w:val="42"/>
        </w:numPr>
        <w:spacing w:before="100" w:beforeAutospacing="1" w:after="0"/>
        <w:jc w:val="both"/>
        <w:rPr>
          <w:rFonts w:ascii="Arial" w:hAnsi="Arial" w:cs="Arial"/>
          <w:color w:val="000000" w:themeColor="text1"/>
        </w:rPr>
      </w:pPr>
      <w:r w:rsidRPr="00C81DE1">
        <w:rPr>
          <w:rFonts w:ascii="Arial" w:hAnsi="Arial" w:cs="Arial"/>
          <w:color w:val="000000" w:themeColor="text1"/>
        </w:rPr>
        <w:t>Uso de equipamentos de proteção individual (EPI) durante todas as etapas de preparação e aplicação.</w:t>
      </w:r>
    </w:p>
    <w:p w14:paraId="6AA146AB" w14:textId="77777777" w:rsidR="00C24129" w:rsidRPr="00C81DE1" w:rsidRDefault="00C24129" w:rsidP="00B8275A">
      <w:pPr>
        <w:pStyle w:val="Ttulo4"/>
        <w:jc w:val="both"/>
        <w:rPr>
          <w:rFonts w:ascii="Arial" w:hAnsi="Arial" w:cs="Arial"/>
          <w:color w:val="000000" w:themeColor="text1"/>
        </w:rPr>
      </w:pPr>
      <w:r w:rsidRPr="00C81DE1">
        <w:rPr>
          <w:rStyle w:val="Forte"/>
          <w:rFonts w:ascii="Arial" w:hAnsi="Arial" w:cs="Arial"/>
          <w:b w:val="0"/>
          <w:bCs w:val="0"/>
          <w:color w:val="000000" w:themeColor="text1"/>
        </w:rPr>
        <w:t>Considerações Finais</w:t>
      </w:r>
    </w:p>
    <w:p w14:paraId="48210748" w14:textId="77777777" w:rsidR="00C24129" w:rsidRPr="00C81DE1" w:rsidRDefault="00C24129" w:rsidP="00B8275A">
      <w:pPr>
        <w:numPr>
          <w:ilvl w:val="0"/>
          <w:numId w:val="43"/>
        </w:numPr>
        <w:spacing w:before="100" w:beforeAutospacing="1" w:after="0"/>
        <w:jc w:val="both"/>
        <w:rPr>
          <w:rFonts w:ascii="Arial" w:hAnsi="Arial" w:cs="Arial"/>
          <w:color w:val="000000" w:themeColor="text1"/>
        </w:rPr>
      </w:pPr>
      <w:r w:rsidRPr="00C81DE1">
        <w:rPr>
          <w:rFonts w:ascii="Arial" w:hAnsi="Arial" w:cs="Arial"/>
          <w:color w:val="000000" w:themeColor="text1"/>
        </w:rPr>
        <w:t>A especificação deve ser adaptada conforme as condições específicas da obra e dos materiais disponíveis.</w:t>
      </w:r>
    </w:p>
    <w:p w14:paraId="362123FB" w14:textId="77777777" w:rsidR="00C24129" w:rsidRDefault="00C24129" w:rsidP="00B8275A">
      <w:pPr>
        <w:numPr>
          <w:ilvl w:val="0"/>
          <w:numId w:val="43"/>
        </w:numPr>
        <w:spacing w:before="100" w:beforeAutospacing="1" w:after="0"/>
        <w:jc w:val="both"/>
        <w:rPr>
          <w:rFonts w:ascii="Arial" w:hAnsi="Arial" w:cs="Arial"/>
          <w:color w:val="000000" w:themeColor="text1"/>
        </w:rPr>
      </w:pPr>
      <w:r w:rsidRPr="00C81DE1">
        <w:rPr>
          <w:rFonts w:ascii="Arial" w:hAnsi="Arial" w:cs="Arial"/>
          <w:color w:val="000000" w:themeColor="text1"/>
        </w:rPr>
        <w:t>O controle rigoroso dos materiais e dos processos de aplicação é essencial para garantir a qualidade e a durabilidade do acabamento</w:t>
      </w:r>
    </w:p>
    <w:p w14:paraId="0BE912D1" w14:textId="77777777" w:rsidR="00D661BA" w:rsidRDefault="00D661BA" w:rsidP="00B8275A">
      <w:pPr>
        <w:pStyle w:val="Estilo2"/>
        <w:numPr>
          <w:ilvl w:val="0"/>
          <w:numId w:val="0"/>
        </w:numPr>
        <w:spacing w:line="276" w:lineRule="auto"/>
        <w:ind w:left="432" w:right="-568" w:hanging="432"/>
        <w:jc w:val="both"/>
        <w:rPr>
          <w:rFonts w:eastAsia="Calibri" w:cs="Arial"/>
          <w:b w:val="0"/>
          <w:bCs/>
          <w:sz w:val="22"/>
          <w:szCs w:val="22"/>
          <w:lang w:val="pt-BR"/>
        </w:rPr>
      </w:pPr>
    </w:p>
    <w:p w14:paraId="2F3A4B0D" w14:textId="77777777" w:rsidR="00C24129" w:rsidRPr="00C24129" w:rsidRDefault="00C24129" w:rsidP="00B8275A">
      <w:pPr>
        <w:pStyle w:val="Estilo2"/>
        <w:numPr>
          <w:ilvl w:val="0"/>
          <w:numId w:val="0"/>
        </w:numPr>
        <w:spacing w:line="276" w:lineRule="auto"/>
        <w:ind w:left="432" w:right="-568" w:hanging="432"/>
        <w:jc w:val="both"/>
        <w:rPr>
          <w:rFonts w:eastAsia="Calibri" w:cs="Arial"/>
          <w:b w:val="0"/>
          <w:bCs/>
          <w:sz w:val="22"/>
          <w:szCs w:val="22"/>
          <w:lang w:val="pt-BR"/>
        </w:rPr>
      </w:pPr>
    </w:p>
    <w:p w14:paraId="5C29FF36" w14:textId="504D8E7E" w:rsidR="00D661BA" w:rsidRDefault="00D661BA" w:rsidP="00B8275A">
      <w:pPr>
        <w:pStyle w:val="Estilo2"/>
        <w:numPr>
          <w:ilvl w:val="0"/>
          <w:numId w:val="0"/>
        </w:numPr>
        <w:spacing w:line="276" w:lineRule="auto"/>
        <w:ind w:left="390" w:right="-568"/>
        <w:jc w:val="both"/>
        <w:rPr>
          <w:rFonts w:eastAsia="Calibri" w:cs="Arial"/>
          <w:sz w:val="22"/>
          <w:szCs w:val="22"/>
          <w:lang w:val="pt-BR"/>
        </w:rPr>
      </w:pPr>
      <w:r>
        <w:rPr>
          <w:rFonts w:eastAsia="Calibri" w:cs="Arial"/>
          <w:sz w:val="22"/>
          <w:szCs w:val="22"/>
          <w:lang w:val="pt-BR"/>
        </w:rPr>
        <w:t>Diversos</w:t>
      </w:r>
    </w:p>
    <w:p w14:paraId="1313D67F" w14:textId="131E1889" w:rsidR="00A9166A" w:rsidRDefault="00A514C9" w:rsidP="00B8275A">
      <w:pPr>
        <w:pStyle w:val="Estilo2"/>
        <w:numPr>
          <w:ilvl w:val="0"/>
          <w:numId w:val="0"/>
        </w:numPr>
        <w:spacing w:line="276" w:lineRule="auto"/>
        <w:ind w:right="-568"/>
        <w:jc w:val="both"/>
        <w:rPr>
          <w:rFonts w:eastAsia="Calibri" w:cs="Arial"/>
          <w:b w:val="0"/>
          <w:bCs/>
          <w:sz w:val="22"/>
          <w:szCs w:val="22"/>
          <w:lang w:val="pt-BR"/>
        </w:rPr>
      </w:pPr>
      <w:r>
        <w:rPr>
          <w:rFonts w:eastAsia="Calibri" w:cs="Arial"/>
          <w:b w:val="0"/>
          <w:bCs/>
          <w:sz w:val="22"/>
          <w:szCs w:val="22"/>
          <w:lang w:val="pt-BR"/>
        </w:rPr>
        <w:tab/>
      </w:r>
    </w:p>
    <w:p w14:paraId="14255E01" w14:textId="608A5FCA" w:rsidR="00301BD9" w:rsidRPr="00650807" w:rsidRDefault="00301BD9" w:rsidP="00B8275A">
      <w:pPr>
        <w:pStyle w:val="NormalPrimeiralinha0"/>
        <w:numPr>
          <w:ilvl w:val="0"/>
          <w:numId w:val="52"/>
        </w:numPr>
        <w:spacing w:line="276" w:lineRule="auto"/>
        <w:rPr>
          <w:rFonts w:ascii="Arial" w:hAnsi="Arial"/>
          <w:sz w:val="22"/>
          <w:szCs w:val="22"/>
        </w:rPr>
      </w:pPr>
      <w:bookmarkStart w:id="1" w:name="_Hlk172639883"/>
      <w:r w:rsidRPr="00650807">
        <w:rPr>
          <w:rFonts w:ascii="Arial" w:hAnsi="Arial"/>
          <w:sz w:val="22"/>
          <w:szCs w:val="22"/>
        </w:rPr>
        <w:lastRenderedPageBreak/>
        <w:t>Serão executadas alvenarias em blocos cerâmicos de 06 (seis) furos em todos os fechamentos. Os blocos terão dimensões de 9 x 19 x 24cm e serão de marca sujeita à aprovação da Fiscalização. Deverão ser bem cozidos, leves, sonoros e não vitrificados, e não poderão mostrar fendas ou falhas. As alvenarias serão alinhadas, niveladas e aprumadas e terão espessura entre fiadas de 2,0cm.</w:t>
      </w:r>
    </w:p>
    <w:p w14:paraId="789402FC" w14:textId="77777777" w:rsidR="00301BD9" w:rsidRPr="00650807" w:rsidRDefault="00301BD9" w:rsidP="00B8275A">
      <w:pPr>
        <w:pStyle w:val="NormalPrimeiralinha0"/>
        <w:spacing w:line="276" w:lineRule="auto"/>
        <w:ind w:left="709"/>
        <w:rPr>
          <w:rFonts w:ascii="Arial" w:hAnsi="Arial"/>
          <w:sz w:val="22"/>
          <w:szCs w:val="22"/>
        </w:rPr>
      </w:pPr>
      <w:r w:rsidRPr="00650807">
        <w:rPr>
          <w:rFonts w:ascii="Arial" w:hAnsi="Arial"/>
          <w:sz w:val="22"/>
          <w:szCs w:val="22"/>
        </w:rPr>
        <w:t>Os blocos deverão ser molhados antes de seu emprego, e, para o seu assentamento, será usada argamassa no traço 1:2:8 cimento, cal e areia grossa peneirada.</w:t>
      </w:r>
    </w:p>
    <w:p w14:paraId="1FA2FA70" w14:textId="3757A86A" w:rsidR="00301BD9" w:rsidRPr="00650807" w:rsidRDefault="00301BD9" w:rsidP="00B8275A">
      <w:pPr>
        <w:pStyle w:val="NormalPrimeiralinha0"/>
        <w:spacing w:line="276" w:lineRule="auto"/>
        <w:ind w:left="709"/>
        <w:rPr>
          <w:rFonts w:ascii="Arial" w:hAnsi="Arial"/>
          <w:sz w:val="22"/>
          <w:szCs w:val="22"/>
        </w:rPr>
      </w:pPr>
      <w:r w:rsidRPr="00650807">
        <w:rPr>
          <w:rFonts w:ascii="Arial" w:hAnsi="Arial"/>
          <w:sz w:val="22"/>
          <w:szCs w:val="22"/>
        </w:rPr>
        <w:t>As alvenarias obedecerão fielmente às dimensões, alinhamento e espessura indicados no projeto arquitetônico.</w:t>
      </w:r>
    </w:p>
    <w:bookmarkEnd w:id="1"/>
    <w:p w14:paraId="0011A20E" w14:textId="7223D5E1" w:rsidR="00301BD9" w:rsidRDefault="00301BD9" w:rsidP="00B8275A">
      <w:pPr>
        <w:pStyle w:val="Estilo2"/>
        <w:numPr>
          <w:ilvl w:val="0"/>
          <w:numId w:val="52"/>
        </w:numPr>
        <w:spacing w:line="276" w:lineRule="auto"/>
        <w:ind w:right="-1"/>
        <w:jc w:val="both"/>
        <w:rPr>
          <w:rFonts w:eastAsia="Calibri" w:cs="Arial"/>
          <w:b w:val="0"/>
          <w:bCs/>
          <w:sz w:val="22"/>
          <w:szCs w:val="22"/>
          <w:lang w:val="pt-BR"/>
        </w:rPr>
      </w:pPr>
      <w:r>
        <w:rPr>
          <w:rFonts w:eastAsia="Calibri" w:cs="Arial"/>
          <w:b w:val="0"/>
          <w:bCs/>
          <w:sz w:val="22"/>
          <w:szCs w:val="22"/>
          <w:lang w:val="pt-BR"/>
        </w:rPr>
        <w:t xml:space="preserve">Deverá ser </w:t>
      </w:r>
      <w:r w:rsidR="00A514C9">
        <w:rPr>
          <w:rFonts w:eastAsia="Calibri" w:cs="Arial"/>
          <w:b w:val="0"/>
          <w:bCs/>
          <w:sz w:val="22"/>
          <w:szCs w:val="22"/>
          <w:lang w:val="pt-BR"/>
        </w:rPr>
        <w:t xml:space="preserve">executado aterro com areia fina compactado mecanicamente e controlando o grau de compactação. </w:t>
      </w:r>
    </w:p>
    <w:p w14:paraId="1A34D137" w14:textId="63D11963" w:rsidR="00A514C9" w:rsidRDefault="00A514C9" w:rsidP="00B8275A">
      <w:pPr>
        <w:pStyle w:val="Estilo2"/>
        <w:numPr>
          <w:ilvl w:val="0"/>
          <w:numId w:val="52"/>
        </w:numPr>
        <w:spacing w:line="276" w:lineRule="auto"/>
        <w:ind w:right="-1"/>
        <w:jc w:val="both"/>
        <w:rPr>
          <w:rFonts w:eastAsia="Calibri" w:cs="Arial"/>
          <w:b w:val="0"/>
          <w:bCs/>
          <w:sz w:val="22"/>
          <w:szCs w:val="22"/>
          <w:lang w:val="pt-BR"/>
        </w:rPr>
      </w:pPr>
      <w:r>
        <w:rPr>
          <w:rFonts w:eastAsia="Calibri" w:cs="Arial"/>
          <w:b w:val="0"/>
          <w:bCs/>
          <w:sz w:val="22"/>
          <w:szCs w:val="22"/>
          <w:lang w:val="pt-BR"/>
        </w:rPr>
        <w:t xml:space="preserve">Acabamento das estrelas do escudo do Itabaiana em </w:t>
      </w:r>
      <w:proofErr w:type="spellStart"/>
      <w:r>
        <w:rPr>
          <w:rFonts w:eastAsia="Calibri" w:cs="Arial"/>
          <w:b w:val="0"/>
          <w:bCs/>
          <w:sz w:val="22"/>
          <w:szCs w:val="22"/>
          <w:lang w:val="pt-BR"/>
        </w:rPr>
        <w:t>alucobond</w:t>
      </w:r>
      <w:proofErr w:type="spellEnd"/>
      <w:r>
        <w:rPr>
          <w:rFonts w:eastAsia="Calibri" w:cs="Arial"/>
          <w:b w:val="0"/>
          <w:bCs/>
          <w:sz w:val="22"/>
          <w:szCs w:val="22"/>
          <w:lang w:val="pt-BR"/>
        </w:rPr>
        <w:t>, espessura de 0,3mm, pintado juntamente com estrutura metálica de suporte.</w:t>
      </w:r>
    </w:p>
    <w:p w14:paraId="7C8FAF52" w14:textId="67C7E685" w:rsidR="00A514C9" w:rsidRDefault="00A514C9" w:rsidP="00B8275A">
      <w:pPr>
        <w:pStyle w:val="Estilo2"/>
        <w:numPr>
          <w:ilvl w:val="0"/>
          <w:numId w:val="52"/>
        </w:numPr>
        <w:spacing w:line="276" w:lineRule="auto"/>
        <w:ind w:right="-1"/>
        <w:jc w:val="both"/>
        <w:rPr>
          <w:rFonts w:eastAsia="Calibri" w:cs="Arial"/>
          <w:b w:val="0"/>
          <w:bCs/>
          <w:sz w:val="22"/>
          <w:szCs w:val="22"/>
          <w:lang w:val="pt-BR"/>
        </w:rPr>
      </w:pPr>
      <w:r>
        <w:rPr>
          <w:rFonts w:eastAsia="Calibri" w:cs="Arial"/>
          <w:b w:val="0"/>
          <w:bCs/>
          <w:sz w:val="22"/>
          <w:szCs w:val="22"/>
          <w:lang w:val="pt-BR"/>
        </w:rPr>
        <w:t>Deverá ser instalado pergolado de madeira, utilizando a madeira especificada no item e no local indicado em projeto e pela fiscalização</w:t>
      </w:r>
      <w:r w:rsidR="005D21E6">
        <w:rPr>
          <w:rFonts w:eastAsia="Calibri" w:cs="Arial"/>
          <w:b w:val="0"/>
          <w:bCs/>
          <w:sz w:val="22"/>
          <w:szCs w:val="22"/>
          <w:lang w:val="pt-BR"/>
        </w:rPr>
        <w:t>.</w:t>
      </w:r>
    </w:p>
    <w:p w14:paraId="59E1D10B" w14:textId="7AE36A4F" w:rsidR="005D21E6" w:rsidRDefault="005D21E6" w:rsidP="00B8275A">
      <w:pPr>
        <w:pStyle w:val="Estilo2"/>
        <w:numPr>
          <w:ilvl w:val="0"/>
          <w:numId w:val="52"/>
        </w:numPr>
        <w:spacing w:line="276" w:lineRule="auto"/>
        <w:ind w:right="-1"/>
        <w:jc w:val="both"/>
        <w:rPr>
          <w:rFonts w:eastAsia="Calibri" w:cs="Arial"/>
          <w:b w:val="0"/>
          <w:bCs/>
          <w:sz w:val="22"/>
          <w:szCs w:val="22"/>
          <w:lang w:val="pt-BR"/>
        </w:rPr>
      </w:pPr>
      <w:r>
        <w:rPr>
          <w:rFonts w:eastAsia="Calibri" w:cs="Arial"/>
          <w:b w:val="0"/>
          <w:bCs/>
          <w:sz w:val="22"/>
          <w:szCs w:val="22"/>
          <w:lang w:val="pt-BR"/>
        </w:rPr>
        <w:t>Deverá ser executado rampa padrão de acesso de deficientes a passeio público, em concreto simples desempolado e pintado, nos locais indicados em projeto.</w:t>
      </w:r>
    </w:p>
    <w:p w14:paraId="55D1E326" w14:textId="01724B6B" w:rsidR="005D21E6" w:rsidRDefault="005D21E6" w:rsidP="00B8275A">
      <w:pPr>
        <w:pStyle w:val="Estilo2"/>
        <w:numPr>
          <w:ilvl w:val="0"/>
          <w:numId w:val="52"/>
        </w:numPr>
        <w:spacing w:line="276" w:lineRule="auto"/>
        <w:ind w:right="-1"/>
        <w:jc w:val="both"/>
        <w:rPr>
          <w:rFonts w:eastAsia="Calibri" w:cs="Arial"/>
          <w:b w:val="0"/>
          <w:bCs/>
          <w:sz w:val="22"/>
          <w:szCs w:val="22"/>
          <w:lang w:val="pt-BR"/>
        </w:rPr>
      </w:pPr>
      <w:r>
        <w:rPr>
          <w:rFonts w:eastAsia="Calibri" w:cs="Arial"/>
          <w:b w:val="0"/>
          <w:bCs/>
          <w:sz w:val="22"/>
          <w:szCs w:val="22"/>
          <w:lang w:val="pt-BR"/>
        </w:rPr>
        <w:t xml:space="preserve">Deverá ser instalado lixeira em fibra de vidro, com capacidade de 50 litros, </w:t>
      </w:r>
      <w:r w:rsidR="006F6FEE">
        <w:rPr>
          <w:rFonts w:eastAsia="Calibri" w:cs="Arial"/>
          <w:b w:val="0"/>
          <w:bCs/>
          <w:sz w:val="22"/>
          <w:szCs w:val="22"/>
          <w:lang w:val="pt-BR"/>
        </w:rPr>
        <w:t>FIOBERGLASS ou similar.</w:t>
      </w:r>
    </w:p>
    <w:p w14:paraId="43CA7064" w14:textId="18C3FEF2" w:rsidR="006F6FEE" w:rsidRDefault="006F6FEE" w:rsidP="00B8275A">
      <w:pPr>
        <w:pStyle w:val="Estilo2"/>
        <w:numPr>
          <w:ilvl w:val="0"/>
          <w:numId w:val="52"/>
        </w:numPr>
        <w:spacing w:line="276" w:lineRule="auto"/>
        <w:ind w:right="-1"/>
        <w:jc w:val="both"/>
        <w:rPr>
          <w:rFonts w:eastAsia="Calibri" w:cs="Arial"/>
          <w:b w:val="0"/>
          <w:bCs/>
          <w:sz w:val="22"/>
          <w:szCs w:val="22"/>
          <w:lang w:val="pt-BR"/>
        </w:rPr>
      </w:pPr>
      <w:r>
        <w:rPr>
          <w:rFonts w:eastAsia="Calibri" w:cs="Arial"/>
          <w:b w:val="0"/>
          <w:bCs/>
          <w:sz w:val="22"/>
          <w:szCs w:val="22"/>
          <w:lang w:val="pt-BR"/>
        </w:rPr>
        <w:t>Deverá ser feita a limpeza de todos os resquícios dos serviços que foram executados durante o período de obras, deixando limpo e em pleno funcionamento.</w:t>
      </w:r>
    </w:p>
    <w:p w14:paraId="32A623C5" w14:textId="2E6D8053" w:rsidR="008F1D49" w:rsidRDefault="008F1D49" w:rsidP="00B8275A">
      <w:pPr>
        <w:pStyle w:val="Estilo2"/>
        <w:numPr>
          <w:ilvl w:val="0"/>
          <w:numId w:val="52"/>
        </w:numPr>
        <w:spacing w:line="276" w:lineRule="auto"/>
        <w:ind w:right="-1"/>
        <w:jc w:val="both"/>
        <w:rPr>
          <w:rFonts w:eastAsia="Calibri" w:cs="Arial"/>
          <w:b w:val="0"/>
          <w:bCs/>
          <w:sz w:val="22"/>
          <w:szCs w:val="22"/>
          <w:lang w:val="pt-BR"/>
        </w:rPr>
      </w:pPr>
      <w:r>
        <w:rPr>
          <w:rFonts w:eastAsia="Calibri" w:cs="Arial"/>
          <w:b w:val="0"/>
          <w:bCs/>
          <w:sz w:val="22"/>
          <w:szCs w:val="22"/>
          <w:lang w:val="pt-BR"/>
        </w:rPr>
        <w:t>Deverá ser feita a escavação manual de valas para execução da alvenaria de pedra calcárea.</w:t>
      </w:r>
    </w:p>
    <w:p w14:paraId="651DEC25" w14:textId="72689EEF" w:rsidR="006F6FEE" w:rsidRDefault="006F6FEE" w:rsidP="00B8275A">
      <w:pPr>
        <w:pStyle w:val="Estilo2"/>
        <w:numPr>
          <w:ilvl w:val="0"/>
          <w:numId w:val="52"/>
        </w:numPr>
        <w:spacing w:line="276" w:lineRule="auto"/>
        <w:ind w:right="-1"/>
        <w:jc w:val="both"/>
        <w:rPr>
          <w:rFonts w:eastAsia="Calibri" w:cs="Arial"/>
          <w:b w:val="0"/>
          <w:bCs/>
          <w:sz w:val="22"/>
          <w:szCs w:val="22"/>
          <w:lang w:val="pt-BR"/>
        </w:rPr>
      </w:pPr>
      <w:r>
        <w:rPr>
          <w:rFonts w:eastAsia="Calibri" w:cs="Arial"/>
          <w:b w:val="0"/>
          <w:bCs/>
          <w:sz w:val="22"/>
          <w:szCs w:val="22"/>
          <w:lang w:val="pt-BR"/>
        </w:rPr>
        <w:t>Deverá ser executado alvenaria de pedra</w:t>
      </w:r>
      <w:r w:rsidR="008F1D49">
        <w:rPr>
          <w:rFonts w:eastAsia="Calibri" w:cs="Arial"/>
          <w:b w:val="0"/>
          <w:bCs/>
          <w:sz w:val="22"/>
          <w:szCs w:val="22"/>
          <w:lang w:val="pt-BR"/>
        </w:rPr>
        <w:t xml:space="preserve"> calcárea argamassada com cimento e areia, com traço e dimensões especificados no item e nos locais indicados pela fiscalização.</w:t>
      </w:r>
    </w:p>
    <w:p w14:paraId="4EEB105F" w14:textId="535D31E5" w:rsidR="008F1D49" w:rsidRPr="008F1D49" w:rsidRDefault="008F1D49" w:rsidP="00B8275A">
      <w:pPr>
        <w:pStyle w:val="Estilo2"/>
        <w:numPr>
          <w:ilvl w:val="0"/>
          <w:numId w:val="10"/>
        </w:numPr>
        <w:spacing w:line="276" w:lineRule="auto"/>
        <w:ind w:right="-1"/>
        <w:jc w:val="both"/>
        <w:rPr>
          <w:rFonts w:eastAsia="Calibri" w:cs="Arial"/>
          <w:sz w:val="22"/>
          <w:szCs w:val="22"/>
          <w:lang w:val="pt-BR"/>
        </w:rPr>
      </w:pPr>
      <w:r w:rsidRPr="008F1D49">
        <w:rPr>
          <w:rFonts w:eastAsia="Calibri" w:cs="Arial"/>
          <w:sz w:val="22"/>
          <w:szCs w:val="22"/>
          <w:lang w:val="pt-BR"/>
        </w:rPr>
        <w:t>CANTEIROS 1, 2, 3 E 4</w:t>
      </w:r>
    </w:p>
    <w:p w14:paraId="5B265259" w14:textId="0027BF89" w:rsidR="006F6FEE" w:rsidRPr="008F1D49" w:rsidRDefault="008F1D49" w:rsidP="00B8275A">
      <w:pPr>
        <w:pStyle w:val="Estilo2"/>
        <w:numPr>
          <w:ilvl w:val="1"/>
          <w:numId w:val="10"/>
        </w:numPr>
        <w:spacing w:line="276" w:lineRule="auto"/>
        <w:ind w:right="-1"/>
        <w:jc w:val="both"/>
        <w:rPr>
          <w:rFonts w:eastAsia="Calibri" w:cs="Arial"/>
          <w:sz w:val="22"/>
          <w:szCs w:val="22"/>
          <w:lang w:val="pt-BR"/>
        </w:rPr>
      </w:pPr>
      <w:r w:rsidRPr="008F1D49">
        <w:rPr>
          <w:rFonts w:eastAsia="Calibri" w:cs="Arial"/>
          <w:sz w:val="22"/>
          <w:szCs w:val="22"/>
          <w:lang w:val="pt-BR"/>
        </w:rPr>
        <w:t>Movimentação de terra</w:t>
      </w:r>
    </w:p>
    <w:p w14:paraId="1D06E98E" w14:textId="77777777" w:rsidR="00C453BF" w:rsidRDefault="00C453BF" w:rsidP="00B8275A">
      <w:pPr>
        <w:pStyle w:val="Estilo2"/>
        <w:numPr>
          <w:ilvl w:val="0"/>
          <w:numId w:val="0"/>
        </w:numPr>
        <w:spacing w:line="276" w:lineRule="auto"/>
        <w:ind w:right="-1" w:firstLine="708"/>
        <w:jc w:val="both"/>
        <w:rPr>
          <w:rFonts w:eastAsia="Calibri" w:cs="Arial"/>
          <w:b w:val="0"/>
          <w:bCs/>
          <w:sz w:val="22"/>
          <w:szCs w:val="22"/>
          <w:lang w:val="pt-BR"/>
        </w:rPr>
      </w:pPr>
      <w:r>
        <w:rPr>
          <w:rFonts w:eastAsia="Calibri" w:cs="Arial"/>
          <w:b w:val="0"/>
          <w:bCs/>
          <w:sz w:val="22"/>
          <w:szCs w:val="22"/>
          <w:lang w:val="pt-BR"/>
        </w:rPr>
        <w:t xml:space="preserve">Deverá ser feita a limpeza mecanizada do terreno com retroescavadeira da vegetação rasteira, carregando a transportando o material para um local apropriado para o descarte. </w:t>
      </w:r>
    </w:p>
    <w:p w14:paraId="2D3A9B0B" w14:textId="77777777" w:rsidR="00C453BF" w:rsidRDefault="00C453BF" w:rsidP="00B8275A">
      <w:pPr>
        <w:pStyle w:val="Estilo2"/>
        <w:numPr>
          <w:ilvl w:val="0"/>
          <w:numId w:val="0"/>
        </w:numPr>
        <w:spacing w:line="276" w:lineRule="auto"/>
        <w:ind w:right="-1" w:firstLine="708"/>
        <w:jc w:val="both"/>
        <w:rPr>
          <w:rFonts w:eastAsia="Calibri" w:cs="Arial"/>
          <w:b w:val="0"/>
          <w:bCs/>
          <w:sz w:val="22"/>
          <w:szCs w:val="22"/>
          <w:lang w:val="pt-BR"/>
        </w:rPr>
      </w:pPr>
      <w:r>
        <w:rPr>
          <w:rFonts w:eastAsia="Calibri" w:cs="Arial"/>
          <w:b w:val="0"/>
          <w:bCs/>
          <w:sz w:val="22"/>
          <w:szCs w:val="22"/>
          <w:lang w:val="pt-BR"/>
        </w:rPr>
        <w:t>Deverá também ser feita a regularização pós limpeza, para receber a execução de um aterro.</w:t>
      </w:r>
    </w:p>
    <w:p w14:paraId="3C5AC026" w14:textId="77777777" w:rsidR="00C453BF" w:rsidRDefault="00C453BF" w:rsidP="00B8275A">
      <w:pPr>
        <w:pStyle w:val="Estilo2"/>
        <w:numPr>
          <w:ilvl w:val="0"/>
          <w:numId w:val="0"/>
        </w:numPr>
        <w:spacing w:line="276" w:lineRule="auto"/>
        <w:ind w:right="-1" w:firstLine="708"/>
        <w:jc w:val="both"/>
        <w:rPr>
          <w:rFonts w:eastAsia="Calibri" w:cs="Arial"/>
          <w:b w:val="0"/>
          <w:bCs/>
          <w:sz w:val="22"/>
          <w:szCs w:val="22"/>
          <w:lang w:val="pt-BR"/>
        </w:rPr>
      </w:pPr>
      <w:r>
        <w:rPr>
          <w:rFonts w:eastAsia="Calibri" w:cs="Arial"/>
          <w:b w:val="0"/>
          <w:bCs/>
          <w:sz w:val="22"/>
          <w:szCs w:val="22"/>
          <w:lang w:val="pt-BR"/>
        </w:rPr>
        <w:t xml:space="preserve">Deverá ser executado aterro compactado, sem o controle do grau de compactação, com material adquirido na jazida solto, o material deve ter características para sub-base, </w:t>
      </w:r>
      <w:proofErr w:type="spellStart"/>
      <w:r>
        <w:rPr>
          <w:rFonts w:eastAsia="Calibri" w:cs="Arial"/>
          <w:b w:val="0"/>
          <w:bCs/>
          <w:sz w:val="22"/>
          <w:szCs w:val="22"/>
          <w:lang w:val="pt-BR"/>
        </w:rPr>
        <w:t>cbr</w:t>
      </w:r>
      <w:proofErr w:type="spellEnd"/>
      <w:r>
        <w:rPr>
          <w:rFonts w:eastAsia="Calibri" w:cs="Arial"/>
          <w:b w:val="0"/>
          <w:bCs/>
          <w:sz w:val="22"/>
          <w:szCs w:val="22"/>
          <w:lang w:val="pt-BR"/>
        </w:rPr>
        <w:t xml:space="preserve"> &gt; 20.</w:t>
      </w:r>
    </w:p>
    <w:p w14:paraId="7A406492" w14:textId="77777777" w:rsidR="00C453BF" w:rsidRPr="00781CD2" w:rsidRDefault="00C453BF" w:rsidP="00B8275A">
      <w:pPr>
        <w:pStyle w:val="Estilo2"/>
        <w:numPr>
          <w:ilvl w:val="0"/>
          <w:numId w:val="0"/>
        </w:numPr>
        <w:spacing w:line="276" w:lineRule="auto"/>
        <w:ind w:right="-1" w:firstLine="708"/>
        <w:jc w:val="both"/>
        <w:rPr>
          <w:rFonts w:eastAsia="Calibri" w:cs="Arial"/>
          <w:b w:val="0"/>
          <w:bCs/>
          <w:sz w:val="22"/>
          <w:szCs w:val="22"/>
          <w:lang w:val="pt-BR"/>
        </w:rPr>
      </w:pPr>
    </w:p>
    <w:p w14:paraId="1F230234" w14:textId="23B6FBD4" w:rsidR="008F1D49" w:rsidRPr="008F1D49" w:rsidRDefault="008F1D49" w:rsidP="00B8275A">
      <w:pPr>
        <w:pStyle w:val="Estilo2"/>
        <w:numPr>
          <w:ilvl w:val="1"/>
          <w:numId w:val="10"/>
        </w:numPr>
        <w:spacing w:line="276" w:lineRule="auto"/>
        <w:ind w:right="-1"/>
        <w:jc w:val="both"/>
        <w:rPr>
          <w:rFonts w:eastAsia="Calibri" w:cs="Arial"/>
          <w:sz w:val="22"/>
          <w:szCs w:val="22"/>
          <w:lang w:val="pt-BR"/>
        </w:rPr>
      </w:pPr>
      <w:r w:rsidRPr="008F1D49">
        <w:rPr>
          <w:rFonts w:eastAsia="Calibri" w:cs="Arial"/>
          <w:sz w:val="22"/>
          <w:szCs w:val="22"/>
          <w:lang w:val="pt-BR"/>
        </w:rPr>
        <w:t>Pavimentação</w:t>
      </w:r>
    </w:p>
    <w:p w14:paraId="43B93846" w14:textId="050F3675" w:rsidR="008F1D49" w:rsidRDefault="00C453BF" w:rsidP="00B8275A">
      <w:pPr>
        <w:pStyle w:val="Estilo2"/>
        <w:numPr>
          <w:ilvl w:val="0"/>
          <w:numId w:val="0"/>
        </w:numPr>
        <w:spacing w:line="276" w:lineRule="auto"/>
        <w:ind w:right="-1" w:firstLine="708"/>
        <w:jc w:val="both"/>
        <w:rPr>
          <w:rFonts w:eastAsia="Calibri" w:cs="Arial"/>
          <w:b w:val="0"/>
          <w:bCs/>
          <w:sz w:val="22"/>
          <w:szCs w:val="22"/>
          <w:lang w:val="pt-BR"/>
        </w:rPr>
      </w:pPr>
      <w:r>
        <w:rPr>
          <w:rFonts w:eastAsia="Calibri" w:cs="Arial"/>
          <w:b w:val="0"/>
          <w:bCs/>
          <w:sz w:val="22"/>
          <w:szCs w:val="22"/>
          <w:lang w:val="pt-BR"/>
        </w:rPr>
        <w:t xml:space="preserve">Deverá ser executado meio fio em concreto pré-moldado, rejuntado com </w:t>
      </w:r>
      <w:r>
        <w:rPr>
          <w:rFonts w:eastAsia="Calibri" w:cs="Arial"/>
          <w:b w:val="0"/>
          <w:bCs/>
          <w:sz w:val="22"/>
          <w:szCs w:val="22"/>
          <w:lang w:val="pt-BR"/>
        </w:rPr>
        <w:lastRenderedPageBreak/>
        <w:t xml:space="preserve">argamassa com traço especificado no item. </w:t>
      </w:r>
    </w:p>
    <w:p w14:paraId="7123B3D1" w14:textId="1AF6EE9A" w:rsidR="00C453BF" w:rsidRDefault="00C453BF" w:rsidP="00B8275A">
      <w:pPr>
        <w:pStyle w:val="Estilo2"/>
        <w:numPr>
          <w:ilvl w:val="0"/>
          <w:numId w:val="0"/>
        </w:numPr>
        <w:spacing w:line="276" w:lineRule="auto"/>
        <w:ind w:right="-1" w:firstLine="708"/>
        <w:jc w:val="both"/>
        <w:rPr>
          <w:rFonts w:eastAsia="Calibri" w:cs="Arial"/>
          <w:b w:val="0"/>
          <w:bCs/>
          <w:sz w:val="22"/>
          <w:szCs w:val="22"/>
          <w:lang w:val="pt-BR"/>
        </w:rPr>
      </w:pPr>
      <w:r>
        <w:rPr>
          <w:rFonts w:eastAsia="Calibri" w:cs="Arial"/>
          <w:b w:val="0"/>
          <w:bCs/>
          <w:sz w:val="22"/>
          <w:szCs w:val="22"/>
          <w:lang w:val="pt-BR"/>
        </w:rPr>
        <w:t>Deverá ser instalado lona plástica preta para proteção do concreto simples em contato com a base do solo, e controlar a perda de água do concreto.</w:t>
      </w:r>
    </w:p>
    <w:p w14:paraId="0039A884" w14:textId="0F761BB2" w:rsidR="00B833BC" w:rsidRDefault="00B833BC" w:rsidP="00B8275A">
      <w:pPr>
        <w:pStyle w:val="Estilo2"/>
        <w:numPr>
          <w:ilvl w:val="0"/>
          <w:numId w:val="0"/>
        </w:numPr>
        <w:spacing w:line="276" w:lineRule="auto"/>
        <w:ind w:right="-1" w:firstLine="708"/>
        <w:jc w:val="both"/>
        <w:rPr>
          <w:rFonts w:eastAsia="Calibri" w:cs="Arial"/>
          <w:b w:val="0"/>
          <w:bCs/>
          <w:sz w:val="22"/>
          <w:szCs w:val="22"/>
          <w:lang w:val="pt-BR"/>
        </w:rPr>
      </w:pPr>
      <w:r>
        <w:rPr>
          <w:rFonts w:eastAsia="Calibri" w:cs="Arial"/>
          <w:b w:val="0"/>
          <w:bCs/>
          <w:sz w:val="22"/>
          <w:szCs w:val="22"/>
          <w:lang w:val="pt-BR"/>
        </w:rPr>
        <w:t>Deverá ser executado concreto pigmentado nas cores e nos locais indicados pela fiscalização.</w:t>
      </w:r>
    </w:p>
    <w:p w14:paraId="6CFC10B0" w14:textId="77777777" w:rsidR="00B833BC" w:rsidRPr="00B833BC" w:rsidRDefault="00B833BC" w:rsidP="00B8275A">
      <w:pPr>
        <w:pStyle w:val="Ttulo3"/>
        <w:jc w:val="both"/>
        <w:rPr>
          <w:rFonts w:ascii="Arial" w:eastAsia="Times New Roman" w:hAnsi="Arial" w:cs="Arial"/>
          <w:sz w:val="22"/>
          <w:szCs w:val="22"/>
        </w:rPr>
      </w:pPr>
      <w:r w:rsidRPr="00B833BC">
        <w:rPr>
          <w:rStyle w:val="Forte"/>
          <w:rFonts w:ascii="Arial" w:hAnsi="Arial" w:cs="Arial"/>
          <w:b w:val="0"/>
          <w:bCs w:val="0"/>
          <w:sz w:val="22"/>
          <w:szCs w:val="22"/>
        </w:rPr>
        <w:t>Características do Concreto:</w:t>
      </w:r>
    </w:p>
    <w:p w14:paraId="1D1930AB" w14:textId="77777777" w:rsidR="00B833BC" w:rsidRPr="00B833BC" w:rsidRDefault="00B833BC" w:rsidP="00B8275A">
      <w:pPr>
        <w:numPr>
          <w:ilvl w:val="0"/>
          <w:numId w:val="53"/>
        </w:numPr>
        <w:spacing w:before="100" w:beforeAutospacing="1" w:after="100" w:afterAutospacing="1"/>
        <w:jc w:val="both"/>
        <w:rPr>
          <w:rFonts w:ascii="Arial" w:hAnsi="Arial" w:cs="Arial"/>
        </w:rPr>
      </w:pPr>
      <w:r w:rsidRPr="00B833BC">
        <w:rPr>
          <w:rStyle w:val="Forte"/>
          <w:rFonts w:ascii="Arial" w:hAnsi="Arial" w:cs="Arial"/>
        </w:rPr>
        <w:t>Resistência à compressão (</w:t>
      </w:r>
      <w:proofErr w:type="spellStart"/>
      <w:r w:rsidRPr="00B833BC">
        <w:rPr>
          <w:rStyle w:val="Forte"/>
          <w:rFonts w:ascii="Arial" w:hAnsi="Arial" w:cs="Arial"/>
        </w:rPr>
        <w:t>fck</w:t>
      </w:r>
      <w:proofErr w:type="spellEnd"/>
      <w:r w:rsidRPr="00B833BC">
        <w:rPr>
          <w:rStyle w:val="Forte"/>
          <w:rFonts w:ascii="Arial" w:hAnsi="Arial" w:cs="Arial"/>
        </w:rPr>
        <w:t>):</w:t>
      </w:r>
      <w:r w:rsidRPr="00B833BC">
        <w:rPr>
          <w:rFonts w:ascii="Arial" w:hAnsi="Arial" w:cs="Arial"/>
        </w:rPr>
        <w:t xml:space="preserve"> 21 MPa.</w:t>
      </w:r>
    </w:p>
    <w:p w14:paraId="6A6CC5FE" w14:textId="77777777" w:rsidR="00B833BC" w:rsidRPr="00B833BC" w:rsidRDefault="00B833BC" w:rsidP="00B8275A">
      <w:pPr>
        <w:numPr>
          <w:ilvl w:val="0"/>
          <w:numId w:val="53"/>
        </w:numPr>
        <w:spacing w:before="100" w:beforeAutospacing="1" w:after="100" w:afterAutospacing="1"/>
        <w:jc w:val="both"/>
        <w:rPr>
          <w:rFonts w:ascii="Arial" w:hAnsi="Arial" w:cs="Arial"/>
        </w:rPr>
      </w:pPr>
      <w:r w:rsidRPr="00B833BC">
        <w:rPr>
          <w:rStyle w:val="Forte"/>
          <w:rFonts w:ascii="Arial" w:hAnsi="Arial" w:cs="Arial"/>
        </w:rPr>
        <w:t>Tipo de cimento:</w:t>
      </w:r>
      <w:r w:rsidRPr="00B833BC">
        <w:rPr>
          <w:rFonts w:ascii="Arial" w:hAnsi="Arial" w:cs="Arial"/>
        </w:rPr>
        <w:t xml:space="preserve"> Portland (CP II, CP III, CP IV, etc.).</w:t>
      </w:r>
    </w:p>
    <w:p w14:paraId="69F4921D" w14:textId="77777777" w:rsidR="00B833BC" w:rsidRPr="00B833BC" w:rsidRDefault="00B833BC" w:rsidP="00B8275A">
      <w:pPr>
        <w:numPr>
          <w:ilvl w:val="0"/>
          <w:numId w:val="53"/>
        </w:numPr>
        <w:spacing w:before="100" w:beforeAutospacing="1" w:after="100" w:afterAutospacing="1"/>
        <w:jc w:val="both"/>
        <w:rPr>
          <w:rFonts w:ascii="Arial" w:hAnsi="Arial" w:cs="Arial"/>
        </w:rPr>
      </w:pPr>
      <w:r w:rsidRPr="00B833BC">
        <w:rPr>
          <w:rStyle w:val="Forte"/>
          <w:rFonts w:ascii="Arial" w:hAnsi="Arial" w:cs="Arial"/>
        </w:rPr>
        <w:t>Agregados:</w:t>
      </w:r>
      <w:r w:rsidRPr="00B833BC">
        <w:rPr>
          <w:rFonts w:ascii="Arial" w:hAnsi="Arial" w:cs="Arial"/>
        </w:rPr>
        <w:t xml:space="preserve"> Selecione agregados de boa qualidade, preferencialmente de origem natural e com granulometria adequada para evitar segregação.</w:t>
      </w:r>
    </w:p>
    <w:p w14:paraId="66965180" w14:textId="77777777" w:rsidR="00B833BC" w:rsidRPr="00B833BC" w:rsidRDefault="00B833BC" w:rsidP="00B8275A">
      <w:pPr>
        <w:numPr>
          <w:ilvl w:val="0"/>
          <w:numId w:val="53"/>
        </w:numPr>
        <w:spacing w:before="100" w:beforeAutospacing="1" w:after="100" w:afterAutospacing="1"/>
        <w:jc w:val="both"/>
        <w:rPr>
          <w:rFonts w:ascii="Arial" w:hAnsi="Arial" w:cs="Arial"/>
        </w:rPr>
      </w:pPr>
      <w:r w:rsidRPr="00B833BC">
        <w:rPr>
          <w:rStyle w:val="Forte"/>
          <w:rFonts w:ascii="Arial" w:hAnsi="Arial" w:cs="Arial"/>
        </w:rPr>
        <w:t>Traço do concreto:</w:t>
      </w:r>
      <w:r w:rsidRPr="00B833BC">
        <w:rPr>
          <w:rFonts w:ascii="Arial" w:hAnsi="Arial" w:cs="Arial"/>
        </w:rPr>
        <w:t xml:space="preserve"> Determinado com base em estudos de dosagem que garantam a resistência especificada.</w:t>
      </w:r>
    </w:p>
    <w:p w14:paraId="2FC19C14" w14:textId="3D43E773" w:rsidR="00B833BC" w:rsidRPr="00B833BC" w:rsidRDefault="00B833BC" w:rsidP="00B8275A">
      <w:pPr>
        <w:pStyle w:val="Ttulo3"/>
        <w:jc w:val="both"/>
        <w:rPr>
          <w:rFonts w:ascii="Arial" w:hAnsi="Arial" w:cs="Arial"/>
          <w:sz w:val="22"/>
          <w:szCs w:val="22"/>
        </w:rPr>
      </w:pPr>
      <w:r w:rsidRPr="00B833BC">
        <w:rPr>
          <w:rStyle w:val="Forte"/>
          <w:rFonts w:ascii="Arial" w:hAnsi="Arial" w:cs="Arial"/>
          <w:b w:val="0"/>
          <w:bCs w:val="0"/>
          <w:sz w:val="22"/>
          <w:szCs w:val="22"/>
        </w:rPr>
        <w:t>Preparação do Subleito:</w:t>
      </w:r>
    </w:p>
    <w:p w14:paraId="318D796B" w14:textId="77777777" w:rsidR="00B833BC" w:rsidRPr="00B833BC" w:rsidRDefault="00B833BC" w:rsidP="00B8275A">
      <w:pPr>
        <w:numPr>
          <w:ilvl w:val="0"/>
          <w:numId w:val="54"/>
        </w:numPr>
        <w:spacing w:before="100" w:beforeAutospacing="1" w:after="100" w:afterAutospacing="1"/>
        <w:jc w:val="both"/>
        <w:rPr>
          <w:rFonts w:ascii="Arial" w:hAnsi="Arial" w:cs="Arial"/>
        </w:rPr>
      </w:pPr>
      <w:r w:rsidRPr="00B833BC">
        <w:rPr>
          <w:rStyle w:val="Forte"/>
          <w:rFonts w:ascii="Arial" w:hAnsi="Arial" w:cs="Arial"/>
        </w:rPr>
        <w:t>Nivelamento e compactação:</w:t>
      </w:r>
      <w:r w:rsidRPr="00B833BC">
        <w:rPr>
          <w:rFonts w:ascii="Arial" w:hAnsi="Arial" w:cs="Arial"/>
        </w:rPr>
        <w:t xml:space="preserve"> O subleito deve ser nivelado e compactado adequadamente para garantir suporte uniforme ao piso.</w:t>
      </w:r>
    </w:p>
    <w:p w14:paraId="1B77C2A8" w14:textId="77777777" w:rsidR="00B833BC" w:rsidRPr="00B833BC" w:rsidRDefault="00B833BC" w:rsidP="00B8275A">
      <w:pPr>
        <w:numPr>
          <w:ilvl w:val="0"/>
          <w:numId w:val="54"/>
        </w:numPr>
        <w:spacing w:before="100" w:beforeAutospacing="1" w:after="100" w:afterAutospacing="1"/>
        <w:jc w:val="both"/>
        <w:rPr>
          <w:rFonts w:ascii="Arial" w:hAnsi="Arial" w:cs="Arial"/>
        </w:rPr>
      </w:pPr>
      <w:r w:rsidRPr="00B833BC">
        <w:rPr>
          <w:rStyle w:val="Forte"/>
          <w:rFonts w:ascii="Arial" w:hAnsi="Arial" w:cs="Arial"/>
        </w:rPr>
        <w:t>Base:</w:t>
      </w:r>
      <w:r w:rsidRPr="00B833BC">
        <w:rPr>
          <w:rFonts w:ascii="Arial" w:hAnsi="Arial" w:cs="Arial"/>
        </w:rPr>
        <w:t xml:space="preserve"> Pode ser necessária a aplicação de uma camada de base de brita ou outro material granular compactado.</w:t>
      </w:r>
    </w:p>
    <w:p w14:paraId="5C737721" w14:textId="18CB867A" w:rsidR="00B833BC" w:rsidRPr="00B833BC" w:rsidRDefault="00B833BC" w:rsidP="00B8275A">
      <w:pPr>
        <w:pStyle w:val="Ttulo3"/>
        <w:jc w:val="both"/>
        <w:rPr>
          <w:rFonts w:ascii="Arial" w:hAnsi="Arial" w:cs="Arial"/>
          <w:sz w:val="22"/>
          <w:szCs w:val="22"/>
        </w:rPr>
      </w:pPr>
      <w:r w:rsidRPr="00B833BC">
        <w:rPr>
          <w:rStyle w:val="Forte"/>
          <w:rFonts w:ascii="Arial" w:hAnsi="Arial" w:cs="Arial"/>
          <w:b w:val="0"/>
          <w:bCs w:val="0"/>
          <w:sz w:val="22"/>
          <w:szCs w:val="22"/>
        </w:rPr>
        <w:t>Execução do Piso:</w:t>
      </w:r>
    </w:p>
    <w:p w14:paraId="54AE0D7F" w14:textId="77777777" w:rsidR="00B833BC" w:rsidRPr="00B833BC" w:rsidRDefault="00B833BC" w:rsidP="00B8275A">
      <w:pPr>
        <w:numPr>
          <w:ilvl w:val="0"/>
          <w:numId w:val="55"/>
        </w:numPr>
        <w:spacing w:before="100" w:beforeAutospacing="1" w:after="100" w:afterAutospacing="1"/>
        <w:jc w:val="both"/>
        <w:rPr>
          <w:rFonts w:ascii="Arial" w:hAnsi="Arial" w:cs="Arial"/>
        </w:rPr>
      </w:pPr>
      <w:r w:rsidRPr="00B833BC">
        <w:rPr>
          <w:rStyle w:val="Forte"/>
          <w:rFonts w:ascii="Arial" w:hAnsi="Arial" w:cs="Arial"/>
        </w:rPr>
        <w:t>Forma e dimensionamento:</w:t>
      </w:r>
      <w:r w:rsidRPr="00B833BC">
        <w:rPr>
          <w:rFonts w:ascii="Arial" w:hAnsi="Arial" w:cs="Arial"/>
        </w:rPr>
        <w:t xml:space="preserve"> As formas devem ser estáveis e bem posicionadas para manter as dimensões especificadas no projeto.</w:t>
      </w:r>
    </w:p>
    <w:p w14:paraId="3448992E" w14:textId="77777777" w:rsidR="00B833BC" w:rsidRPr="00B833BC" w:rsidRDefault="00B833BC" w:rsidP="00B8275A">
      <w:pPr>
        <w:numPr>
          <w:ilvl w:val="0"/>
          <w:numId w:val="55"/>
        </w:numPr>
        <w:spacing w:before="100" w:beforeAutospacing="1" w:after="100" w:afterAutospacing="1"/>
        <w:jc w:val="both"/>
        <w:rPr>
          <w:rFonts w:ascii="Arial" w:hAnsi="Arial" w:cs="Arial"/>
        </w:rPr>
      </w:pPr>
      <w:r w:rsidRPr="00B833BC">
        <w:rPr>
          <w:rStyle w:val="Forte"/>
          <w:rFonts w:ascii="Arial" w:hAnsi="Arial" w:cs="Arial"/>
        </w:rPr>
        <w:t>Armadura (se necessária):</w:t>
      </w:r>
      <w:r w:rsidRPr="00B833BC">
        <w:rPr>
          <w:rFonts w:ascii="Arial" w:hAnsi="Arial" w:cs="Arial"/>
        </w:rPr>
        <w:t xml:space="preserve"> Em pisos de concreto simples, a armadura não é comum, mas, se especificado, deve ser colocada conforme o projeto estrutural.</w:t>
      </w:r>
    </w:p>
    <w:p w14:paraId="60293D98" w14:textId="77777777" w:rsidR="00B833BC" w:rsidRPr="00B833BC" w:rsidRDefault="00B833BC" w:rsidP="00B8275A">
      <w:pPr>
        <w:numPr>
          <w:ilvl w:val="0"/>
          <w:numId w:val="55"/>
        </w:numPr>
        <w:spacing w:before="100" w:beforeAutospacing="1" w:after="100" w:afterAutospacing="1"/>
        <w:jc w:val="both"/>
        <w:rPr>
          <w:rFonts w:ascii="Arial" w:hAnsi="Arial" w:cs="Arial"/>
        </w:rPr>
      </w:pPr>
      <w:r w:rsidRPr="00B833BC">
        <w:rPr>
          <w:rStyle w:val="Forte"/>
          <w:rFonts w:ascii="Arial" w:hAnsi="Arial" w:cs="Arial"/>
        </w:rPr>
        <w:t>Lançamento do concreto:</w:t>
      </w:r>
      <w:r w:rsidRPr="00B833BC">
        <w:rPr>
          <w:rFonts w:ascii="Arial" w:hAnsi="Arial" w:cs="Arial"/>
        </w:rPr>
        <w:t xml:space="preserve"> Deve ser feito de maneira contínua e uniforme para evitar a formação de juntas frias.</w:t>
      </w:r>
    </w:p>
    <w:p w14:paraId="292CDFCA" w14:textId="77777777" w:rsidR="00B833BC" w:rsidRPr="00B833BC" w:rsidRDefault="00B833BC" w:rsidP="00B8275A">
      <w:pPr>
        <w:numPr>
          <w:ilvl w:val="0"/>
          <w:numId w:val="55"/>
        </w:numPr>
        <w:spacing w:before="100" w:beforeAutospacing="1" w:after="100" w:afterAutospacing="1"/>
        <w:jc w:val="both"/>
        <w:rPr>
          <w:rFonts w:ascii="Arial" w:hAnsi="Arial" w:cs="Arial"/>
        </w:rPr>
      </w:pPr>
      <w:r w:rsidRPr="00B833BC">
        <w:rPr>
          <w:rStyle w:val="Forte"/>
          <w:rFonts w:ascii="Arial" w:hAnsi="Arial" w:cs="Arial"/>
        </w:rPr>
        <w:t>Adensamento:</w:t>
      </w:r>
      <w:r w:rsidRPr="00B833BC">
        <w:rPr>
          <w:rFonts w:ascii="Arial" w:hAnsi="Arial" w:cs="Arial"/>
        </w:rPr>
        <w:t xml:space="preserve"> Utilize vibradores para garantir o adequado adensamento do concreto, evitando vazios e garantindo a densidade desejada.</w:t>
      </w:r>
    </w:p>
    <w:p w14:paraId="39920D9E" w14:textId="5D94CAC7" w:rsidR="00B833BC" w:rsidRPr="00B833BC" w:rsidRDefault="00B833BC" w:rsidP="00B8275A">
      <w:pPr>
        <w:pStyle w:val="Ttulo3"/>
        <w:jc w:val="both"/>
        <w:rPr>
          <w:rFonts w:ascii="Arial" w:hAnsi="Arial" w:cs="Arial"/>
          <w:sz w:val="22"/>
          <w:szCs w:val="22"/>
        </w:rPr>
      </w:pPr>
      <w:r w:rsidRPr="00B833BC">
        <w:rPr>
          <w:rStyle w:val="Forte"/>
          <w:rFonts w:ascii="Arial" w:hAnsi="Arial" w:cs="Arial"/>
          <w:b w:val="0"/>
          <w:bCs w:val="0"/>
          <w:sz w:val="22"/>
          <w:szCs w:val="22"/>
        </w:rPr>
        <w:t>Acabamento:</w:t>
      </w:r>
    </w:p>
    <w:p w14:paraId="332139F2" w14:textId="77777777" w:rsidR="00B833BC" w:rsidRPr="00B833BC" w:rsidRDefault="00B833BC" w:rsidP="00B8275A">
      <w:pPr>
        <w:numPr>
          <w:ilvl w:val="0"/>
          <w:numId w:val="56"/>
        </w:numPr>
        <w:spacing w:before="100" w:beforeAutospacing="1" w:after="100" w:afterAutospacing="1"/>
        <w:jc w:val="both"/>
        <w:rPr>
          <w:rFonts w:ascii="Arial" w:hAnsi="Arial" w:cs="Arial"/>
        </w:rPr>
      </w:pPr>
      <w:proofErr w:type="spellStart"/>
      <w:r w:rsidRPr="00B833BC">
        <w:rPr>
          <w:rStyle w:val="Forte"/>
          <w:rFonts w:ascii="Arial" w:hAnsi="Arial" w:cs="Arial"/>
        </w:rPr>
        <w:t>Desempolamento</w:t>
      </w:r>
      <w:proofErr w:type="spellEnd"/>
      <w:r w:rsidRPr="00B833BC">
        <w:rPr>
          <w:rStyle w:val="Forte"/>
          <w:rFonts w:ascii="Arial" w:hAnsi="Arial" w:cs="Arial"/>
        </w:rPr>
        <w:t>:</w:t>
      </w:r>
      <w:r w:rsidRPr="00B833BC">
        <w:rPr>
          <w:rFonts w:ascii="Arial" w:hAnsi="Arial" w:cs="Arial"/>
        </w:rPr>
        <w:t xml:space="preserve"> Após o lançamento e adensamento do concreto, a superfície deve ser alisada e desempolada com desempenadeiras ou talochas de aço.</w:t>
      </w:r>
    </w:p>
    <w:p w14:paraId="1CB8C0B3" w14:textId="77777777" w:rsidR="00B833BC" w:rsidRPr="00B833BC" w:rsidRDefault="00B833BC" w:rsidP="00B8275A">
      <w:pPr>
        <w:numPr>
          <w:ilvl w:val="0"/>
          <w:numId w:val="56"/>
        </w:numPr>
        <w:spacing w:before="100" w:beforeAutospacing="1" w:after="100" w:afterAutospacing="1"/>
        <w:jc w:val="both"/>
        <w:rPr>
          <w:rFonts w:ascii="Arial" w:hAnsi="Arial" w:cs="Arial"/>
        </w:rPr>
      </w:pPr>
      <w:r w:rsidRPr="00B833BC">
        <w:rPr>
          <w:rStyle w:val="Forte"/>
          <w:rFonts w:ascii="Arial" w:hAnsi="Arial" w:cs="Arial"/>
        </w:rPr>
        <w:t>Texturização:</w:t>
      </w:r>
      <w:r w:rsidRPr="00B833BC">
        <w:rPr>
          <w:rFonts w:ascii="Arial" w:hAnsi="Arial" w:cs="Arial"/>
        </w:rPr>
        <w:t xml:space="preserve"> Dependendo da aplicação final, o piso pode receber uma texturização específica para evitar escorregamentos (por exemplo, pisos industriais ou áreas externas).</w:t>
      </w:r>
    </w:p>
    <w:p w14:paraId="76C546F3" w14:textId="20707D2F" w:rsidR="00B833BC" w:rsidRPr="00B833BC" w:rsidRDefault="00B833BC" w:rsidP="00B8275A">
      <w:pPr>
        <w:pStyle w:val="Ttulo3"/>
        <w:jc w:val="both"/>
        <w:rPr>
          <w:rFonts w:ascii="Arial" w:hAnsi="Arial" w:cs="Arial"/>
          <w:sz w:val="22"/>
          <w:szCs w:val="22"/>
        </w:rPr>
      </w:pPr>
      <w:r w:rsidRPr="00B833BC">
        <w:rPr>
          <w:rStyle w:val="Forte"/>
          <w:rFonts w:ascii="Arial" w:hAnsi="Arial" w:cs="Arial"/>
          <w:b w:val="0"/>
          <w:bCs w:val="0"/>
          <w:sz w:val="22"/>
          <w:szCs w:val="22"/>
        </w:rPr>
        <w:t>Cura:</w:t>
      </w:r>
    </w:p>
    <w:p w14:paraId="093FD3C3" w14:textId="77777777" w:rsidR="00B833BC" w:rsidRPr="00B833BC" w:rsidRDefault="00B833BC" w:rsidP="00B8275A">
      <w:pPr>
        <w:numPr>
          <w:ilvl w:val="0"/>
          <w:numId w:val="57"/>
        </w:numPr>
        <w:spacing w:before="100" w:beforeAutospacing="1" w:after="100" w:afterAutospacing="1"/>
        <w:jc w:val="both"/>
        <w:rPr>
          <w:rFonts w:ascii="Arial" w:hAnsi="Arial" w:cs="Arial"/>
        </w:rPr>
      </w:pPr>
      <w:r w:rsidRPr="00B833BC">
        <w:rPr>
          <w:rStyle w:val="Forte"/>
          <w:rFonts w:ascii="Arial" w:hAnsi="Arial" w:cs="Arial"/>
        </w:rPr>
        <w:t>Métodos de cura:</w:t>
      </w:r>
      <w:r w:rsidRPr="00B833BC">
        <w:rPr>
          <w:rFonts w:ascii="Arial" w:hAnsi="Arial" w:cs="Arial"/>
        </w:rPr>
        <w:t xml:space="preserve"> O concreto deve ser curado adequadamente para evitar fissuras e garantir a resistência. Métodos comuns incluem a cura úmida </w:t>
      </w:r>
      <w:r w:rsidRPr="00B833BC">
        <w:rPr>
          <w:rFonts w:ascii="Arial" w:hAnsi="Arial" w:cs="Arial"/>
        </w:rPr>
        <w:lastRenderedPageBreak/>
        <w:t>(mantendo a superfície molhada), aplicação de compostos de cura ou coberturas com lonas plásticas.</w:t>
      </w:r>
    </w:p>
    <w:p w14:paraId="70ABA080" w14:textId="77777777" w:rsidR="00B833BC" w:rsidRPr="00B833BC" w:rsidRDefault="00B833BC" w:rsidP="00B8275A">
      <w:pPr>
        <w:numPr>
          <w:ilvl w:val="0"/>
          <w:numId w:val="57"/>
        </w:numPr>
        <w:spacing w:before="100" w:beforeAutospacing="1" w:after="100" w:afterAutospacing="1"/>
        <w:jc w:val="both"/>
        <w:rPr>
          <w:rFonts w:ascii="Arial" w:hAnsi="Arial" w:cs="Arial"/>
        </w:rPr>
      </w:pPr>
      <w:r w:rsidRPr="00B833BC">
        <w:rPr>
          <w:rStyle w:val="Forte"/>
          <w:rFonts w:ascii="Arial" w:hAnsi="Arial" w:cs="Arial"/>
        </w:rPr>
        <w:t>Período de cura:</w:t>
      </w:r>
      <w:r w:rsidRPr="00B833BC">
        <w:rPr>
          <w:rFonts w:ascii="Arial" w:hAnsi="Arial" w:cs="Arial"/>
        </w:rPr>
        <w:t xml:space="preserve"> A cura deve ser mantida por pelo menos 7 dias, ou conforme especificado no projeto.</w:t>
      </w:r>
    </w:p>
    <w:p w14:paraId="03394557" w14:textId="0FD823DB" w:rsidR="00B833BC" w:rsidRPr="00B833BC" w:rsidRDefault="00B833BC" w:rsidP="00B8275A">
      <w:pPr>
        <w:pStyle w:val="Ttulo3"/>
        <w:jc w:val="both"/>
        <w:rPr>
          <w:rFonts w:ascii="Arial" w:hAnsi="Arial" w:cs="Arial"/>
          <w:sz w:val="22"/>
          <w:szCs w:val="22"/>
        </w:rPr>
      </w:pPr>
      <w:r w:rsidRPr="00B833BC">
        <w:rPr>
          <w:rStyle w:val="Forte"/>
          <w:rFonts w:ascii="Arial" w:hAnsi="Arial" w:cs="Arial"/>
          <w:b w:val="0"/>
          <w:bCs w:val="0"/>
          <w:sz w:val="22"/>
          <w:szCs w:val="22"/>
        </w:rPr>
        <w:t>Juntas:</w:t>
      </w:r>
    </w:p>
    <w:p w14:paraId="4725D161" w14:textId="77777777" w:rsidR="00B833BC" w:rsidRPr="00B833BC" w:rsidRDefault="00B833BC" w:rsidP="00B8275A">
      <w:pPr>
        <w:numPr>
          <w:ilvl w:val="0"/>
          <w:numId w:val="58"/>
        </w:numPr>
        <w:spacing w:before="100" w:beforeAutospacing="1" w:after="100" w:afterAutospacing="1"/>
        <w:jc w:val="both"/>
        <w:rPr>
          <w:rFonts w:ascii="Arial" w:hAnsi="Arial" w:cs="Arial"/>
        </w:rPr>
      </w:pPr>
      <w:r w:rsidRPr="00B833BC">
        <w:rPr>
          <w:rStyle w:val="Forte"/>
          <w:rFonts w:ascii="Arial" w:hAnsi="Arial" w:cs="Arial"/>
        </w:rPr>
        <w:t>Juntas de dilatação:</w:t>
      </w:r>
      <w:r w:rsidRPr="00B833BC">
        <w:rPr>
          <w:rFonts w:ascii="Arial" w:hAnsi="Arial" w:cs="Arial"/>
        </w:rPr>
        <w:t xml:space="preserve"> Devem ser planejadas e executadas para permitir a movimentação térmica do piso.</w:t>
      </w:r>
    </w:p>
    <w:p w14:paraId="10DE479E" w14:textId="77777777" w:rsidR="00B833BC" w:rsidRPr="00B833BC" w:rsidRDefault="00B833BC" w:rsidP="00B8275A">
      <w:pPr>
        <w:numPr>
          <w:ilvl w:val="0"/>
          <w:numId w:val="58"/>
        </w:numPr>
        <w:spacing w:before="100" w:beforeAutospacing="1" w:after="100" w:afterAutospacing="1"/>
        <w:jc w:val="both"/>
        <w:rPr>
          <w:rFonts w:ascii="Arial" w:hAnsi="Arial" w:cs="Arial"/>
        </w:rPr>
      </w:pPr>
      <w:r w:rsidRPr="00B833BC">
        <w:rPr>
          <w:rStyle w:val="Forte"/>
          <w:rFonts w:ascii="Arial" w:hAnsi="Arial" w:cs="Arial"/>
        </w:rPr>
        <w:t>Juntas de retração:</w:t>
      </w:r>
      <w:r w:rsidRPr="00B833BC">
        <w:rPr>
          <w:rFonts w:ascii="Arial" w:hAnsi="Arial" w:cs="Arial"/>
        </w:rPr>
        <w:t xml:space="preserve"> Executadas para controlar as fissuras de retração do concreto.</w:t>
      </w:r>
    </w:p>
    <w:p w14:paraId="3A6E268E" w14:textId="13F7A012" w:rsidR="00B833BC" w:rsidRPr="00B833BC" w:rsidRDefault="00B833BC" w:rsidP="00B8275A">
      <w:pPr>
        <w:pStyle w:val="Ttulo3"/>
        <w:jc w:val="both"/>
        <w:rPr>
          <w:rFonts w:ascii="Arial" w:hAnsi="Arial" w:cs="Arial"/>
          <w:sz w:val="22"/>
          <w:szCs w:val="22"/>
        </w:rPr>
      </w:pPr>
      <w:r w:rsidRPr="00B833BC">
        <w:rPr>
          <w:rStyle w:val="Forte"/>
          <w:rFonts w:ascii="Arial" w:hAnsi="Arial" w:cs="Arial"/>
          <w:b w:val="0"/>
          <w:bCs w:val="0"/>
          <w:sz w:val="22"/>
          <w:szCs w:val="22"/>
        </w:rPr>
        <w:t>Controle de Qualidade:</w:t>
      </w:r>
    </w:p>
    <w:p w14:paraId="2EC9EB3B" w14:textId="77777777" w:rsidR="00B833BC" w:rsidRPr="00B833BC" w:rsidRDefault="00B833BC" w:rsidP="00B8275A">
      <w:pPr>
        <w:numPr>
          <w:ilvl w:val="0"/>
          <w:numId w:val="59"/>
        </w:numPr>
        <w:spacing w:before="100" w:beforeAutospacing="1" w:after="100" w:afterAutospacing="1"/>
        <w:jc w:val="both"/>
        <w:rPr>
          <w:rFonts w:ascii="Arial" w:hAnsi="Arial" w:cs="Arial"/>
        </w:rPr>
      </w:pPr>
      <w:r w:rsidRPr="00B833BC">
        <w:rPr>
          <w:rStyle w:val="Forte"/>
          <w:rFonts w:ascii="Arial" w:hAnsi="Arial" w:cs="Arial"/>
        </w:rPr>
        <w:t>Testes de resistência:</w:t>
      </w:r>
      <w:r w:rsidRPr="00B833BC">
        <w:rPr>
          <w:rFonts w:ascii="Arial" w:hAnsi="Arial" w:cs="Arial"/>
        </w:rPr>
        <w:t xml:space="preserve"> Realização de ensaios de compressão em corpos de prova moldados durante a execução.</w:t>
      </w:r>
    </w:p>
    <w:p w14:paraId="13520184" w14:textId="77777777" w:rsidR="00B833BC" w:rsidRPr="00B833BC" w:rsidRDefault="00B833BC" w:rsidP="00B8275A">
      <w:pPr>
        <w:numPr>
          <w:ilvl w:val="0"/>
          <w:numId w:val="59"/>
        </w:numPr>
        <w:spacing w:before="100" w:beforeAutospacing="1" w:after="100" w:afterAutospacing="1"/>
        <w:jc w:val="both"/>
        <w:rPr>
          <w:rFonts w:ascii="Arial" w:hAnsi="Arial" w:cs="Arial"/>
        </w:rPr>
      </w:pPr>
      <w:r w:rsidRPr="00B833BC">
        <w:rPr>
          <w:rStyle w:val="Forte"/>
          <w:rFonts w:ascii="Arial" w:hAnsi="Arial" w:cs="Arial"/>
        </w:rPr>
        <w:t>Inspeção visual:</w:t>
      </w:r>
      <w:r w:rsidRPr="00B833BC">
        <w:rPr>
          <w:rFonts w:ascii="Arial" w:hAnsi="Arial" w:cs="Arial"/>
        </w:rPr>
        <w:t xml:space="preserve"> Verificação da uniformidade do acabamento, ausência de fissuras, e outros defeitos superficiais.</w:t>
      </w:r>
    </w:p>
    <w:p w14:paraId="4C10D894" w14:textId="77777777" w:rsidR="00B833BC" w:rsidRPr="00B833BC" w:rsidRDefault="00B833BC" w:rsidP="00B8275A">
      <w:pPr>
        <w:pStyle w:val="Ttulo3"/>
        <w:jc w:val="both"/>
        <w:rPr>
          <w:rFonts w:ascii="Arial" w:hAnsi="Arial" w:cs="Arial"/>
          <w:sz w:val="22"/>
          <w:szCs w:val="22"/>
        </w:rPr>
      </w:pPr>
      <w:r w:rsidRPr="00B833BC">
        <w:rPr>
          <w:rFonts w:ascii="Arial" w:hAnsi="Arial" w:cs="Arial"/>
          <w:sz w:val="22"/>
          <w:szCs w:val="22"/>
        </w:rPr>
        <w:t>Observações adicionais:</w:t>
      </w:r>
    </w:p>
    <w:p w14:paraId="3D518560" w14:textId="77777777" w:rsidR="00B833BC" w:rsidRPr="00B833BC" w:rsidRDefault="00B833BC" w:rsidP="00B8275A">
      <w:pPr>
        <w:numPr>
          <w:ilvl w:val="0"/>
          <w:numId w:val="60"/>
        </w:numPr>
        <w:spacing w:before="100" w:beforeAutospacing="1" w:after="100" w:afterAutospacing="1"/>
        <w:jc w:val="both"/>
        <w:rPr>
          <w:rFonts w:ascii="Arial" w:hAnsi="Arial" w:cs="Arial"/>
        </w:rPr>
      </w:pPr>
      <w:r w:rsidRPr="00B833BC">
        <w:rPr>
          <w:rStyle w:val="Forte"/>
          <w:rFonts w:ascii="Arial" w:hAnsi="Arial" w:cs="Arial"/>
        </w:rPr>
        <w:t>Normas técnicas:</w:t>
      </w:r>
      <w:r w:rsidRPr="00B833BC">
        <w:rPr>
          <w:rFonts w:ascii="Arial" w:hAnsi="Arial" w:cs="Arial"/>
        </w:rPr>
        <w:t xml:space="preserve"> Sempre siga as normas técnicas brasileiras, como as da ABNT (Associação Brasileira de Normas Técnicas), específicas para o concreto e execução de pisos.</w:t>
      </w:r>
    </w:p>
    <w:p w14:paraId="108F6224" w14:textId="5D5F912E" w:rsidR="00C453BF" w:rsidRPr="00223672" w:rsidRDefault="00B833BC" w:rsidP="00B8275A">
      <w:pPr>
        <w:numPr>
          <w:ilvl w:val="0"/>
          <w:numId w:val="60"/>
        </w:numPr>
        <w:spacing w:before="100" w:beforeAutospacing="1" w:after="100" w:afterAutospacing="1"/>
        <w:jc w:val="both"/>
        <w:rPr>
          <w:rFonts w:ascii="Arial" w:hAnsi="Arial" w:cs="Arial"/>
        </w:rPr>
      </w:pPr>
      <w:r w:rsidRPr="00B833BC">
        <w:rPr>
          <w:rStyle w:val="Forte"/>
          <w:rFonts w:ascii="Arial" w:hAnsi="Arial" w:cs="Arial"/>
        </w:rPr>
        <w:t>Segurança:</w:t>
      </w:r>
      <w:r w:rsidRPr="00B833BC">
        <w:rPr>
          <w:rFonts w:ascii="Arial" w:hAnsi="Arial" w:cs="Arial"/>
        </w:rPr>
        <w:t xml:space="preserve"> Use os equipamentos de proteção individual (EPIs) adequados durante a execução.</w:t>
      </w:r>
    </w:p>
    <w:p w14:paraId="1BC2416E" w14:textId="2797E071" w:rsidR="008F1D49" w:rsidRPr="008F1D49" w:rsidRDefault="008F1D49" w:rsidP="00B8275A">
      <w:pPr>
        <w:pStyle w:val="Estilo2"/>
        <w:numPr>
          <w:ilvl w:val="1"/>
          <w:numId w:val="10"/>
        </w:numPr>
        <w:spacing w:line="276" w:lineRule="auto"/>
        <w:ind w:right="-1"/>
        <w:jc w:val="both"/>
        <w:rPr>
          <w:rFonts w:eastAsia="Calibri" w:cs="Arial"/>
          <w:sz w:val="22"/>
          <w:szCs w:val="22"/>
          <w:lang w:val="pt-BR"/>
        </w:rPr>
      </w:pPr>
      <w:r w:rsidRPr="008F1D49">
        <w:rPr>
          <w:rFonts w:eastAsia="Calibri" w:cs="Arial"/>
          <w:sz w:val="22"/>
          <w:szCs w:val="22"/>
          <w:lang w:val="pt-BR"/>
        </w:rPr>
        <w:t>Diversos</w:t>
      </w:r>
    </w:p>
    <w:p w14:paraId="35A057E6" w14:textId="797ED73C" w:rsidR="008F1D49" w:rsidRPr="00E166DE" w:rsidRDefault="00E166DE" w:rsidP="00B8275A">
      <w:pPr>
        <w:pStyle w:val="Estilo2"/>
        <w:numPr>
          <w:ilvl w:val="0"/>
          <w:numId w:val="0"/>
        </w:numPr>
        <w:spacing w:line="276" w:lineRule="auto"/>
        <w:ind w:right="-1"/>
        <w:jc w:val="both"/>
        <w:rPr>
          <w:rFonts w:eastAsia="Calibri" w:cs="Arial"/>
          <w:b w:val="0"/>
          <w:bCs/>
          <w:sz w:val="22"/>
          <w:szCs w:val="22"/>
          <w:lang w:val="pt-BR"/>
        </w:rPr>
      </w:pPr>
      <w:r w:rsidRPr="00E166DE">
        <w:rPr>
          <w:rFonts w:eastAsia="Calibri" w:cs="Arial"/>
          <w:b w:val="0"/>
          <w:bCs/>
          <w:sz w:val="22"/>
          <w:szCs w:val="22"/>
          <w:lang w:val="pt-BR"/>
        </w:rPr>
        <w:t>Para o plantio da grama</w:t>
      </w:r>
      <w:r>
        <w:rPr>
          <w:rFonts w:eastAsia="Calibri" w:cs="Arial"/>
          <w:b w:val="0"/>
          <w:bCs/>
          <w:sz w:val="22"/>
          <w:szCs w:val="22"/>
          <w:lang w:val="pt-BR"/>
        </w:rPr>
        <w:t>:</w:t>
      </w:r>
    </w:p>
    <w:p w14:paraId="76AF2781" w14:textId="77777777" w:rsidR="00E166DE" w:rsidRPr="00E166DE" w:rsidRDefault="00E166DE" w:rsidP="00B8275A">
      <w:pPr>
        <w:pStyle w:val="Ttulo3"/>
        <w:jc w:val="both"/>
        <w:rPr>
          <w:rFonts w:ascii="Arial" w:eastAsia="Times New Roman" w:hAnsi="Arial" w:cs="Arial"/>
          <w:sz w:val="22"/>
          <w:szCs w:val="22"/>
        </w:rPr>
      </w:pPr>
      <w:r w:rsidRPr="00E166DE">
        <w:rPr>
          <w:rStyle w:val="Forte"/>
          <w:rFonts w:ascii="Arial" w:hAnsi="Arial" w:cs="Arial"/>
          <w:b w:val="0"/>
          <w:bCs w:val="0"/>
          <w:sz w:val="22"/>
          <w:szCs w:val="22"/>
        </w:rPr>
        <w:t>Preparação do Solo:</w:t>
      </w:r>
    </w:p>
    <w:p w14:paraId="388B88D5" w14:textId="77777777" w:rsidR="00E166DE" w:rsidRPr="00E166DE" w:rsidRDefault="00E166DE" w:rsidP="00B8275A">
      <w:pPr>
        <w:numPr>
          <w:ilvl w:val="0"/>
          <w:numId w:val="61"/>
        </w:numPr>
        <w:spacing w:before="100" w:beforeAutospacing="1" w:after="100" w:afterAutospacing="1"/>
        <w:jc w:val="both"/>
        <w:rPr>
          <w:rFonts w:ascii="Arial" w:hAnsi="Arial" w:cs="Arial"/>
        </w:rPr>
      </w:pPr>
      <w:r w:rsidRPr="00E166DE">
        <w:rPr>
          <w:rStyle w:val="Forte"/>
          <w:rFonts w:ascii="Arial" w:hAnsi="Arial" w:cs="Arial"/>
        </w:rPr>
        <w:t>Limpeza do terreno:</w:t>
      </w:r>
      <w:r w:rsidRPr="00E166DE">
        <w:rPr>
          <w:rFonts w:ascii="Arial" w:hAnsi="Arial" w:cs="Arial"/>
        </w:rPr>
        <w:t xml:space="preserve"> Remova detritos, pedras, ervas daninhas e outros materiais indesejados.</w:t>
      </w:r>
    </w:p>
    <w:p w14:paraId="5C0D2EB7" w14:textId="77777777" w:rsidR="00E166DE" w:rsidRPr="00E166DE" w:rsidRDefault="00E166DE" w:rsidP="00B8275A">
      <w:pPr>
        <w:numPr>
          <w:ilvl w:val="0"/>
          <w:numId w:val="61"/>
        </w:numPr>
        <w:spacing w:before="100" w:beforeAutospacing="1" w:after="100" w:afterAutospacing="1"/>
        <w:jc w:val="both"/>
        <w:rPr>
          <w:rFonts w:ascii="Arial" w:hAnsi="Arial" w:cs="Arial"/>
        </w:rPr>
      </w:pPr>
      <w:r w:rsidRPr="00E166DE">
        <w:rPr>
          <w:rStyle w:val="Forte"/>
          <w:rFonts w:ascii="Arial" w:hAnsi="Arial" w:cs="Arial"/>
        </w:rPr>
        <w:t>Correção do solo:</w:t>
      </w:r>
      <w:r w:rsidRPr="00E166DE">
        <w:rPr>
          <w:rFonts w:ascii="Arial" w:hAnsi="Arial" w:cs="Arial"/>
        </w:rPr>
        <w:t xml:space="preserve"> Faça uma análise do solo para determinar a necessidade de correção de pH e adubação. Aplique calcário se necessário para ajustar o pH.</w:t>
      </w:r>
    </w:p>
    <w:p w14:paraId="00C60C6F" w14:textId="77777777" w:rsidR="00E166DE" w:rsidRPr="00E166DE" w:rsidRDefault="00E166DE" w:rsidP="00B8275A">
      <w:pPr>
        <w:numPr>
          <w:ilvl w:val="0"/>
          <w:numId w:val="61"/>
        </w:numPr>
        <w:spacing w:before="100" w:beforeAutospacing="1" w:after="100" w:afterAutospacing="1"/>
        <w:jc w:val="both"/>
        <w:rPr>
          <w:rFonts w:ascii="Arial" w:hAnsi="Arial" w:cs="Arial"/>
        </w:rPr>
      </w:pPr>
      <w:r w:rsidRPr="00E166DE">
        <w:rPr>
          <w:rStyle w:val="Forte"/>
          <w:rFonts w:ascii="Arial" w:hAnsi="Arial" w:cs="Arial"/>
        </w:rPr>
        <w:t>Gradeamento e nivelamento:</w:t>
      </w:r>
      <w:r w:rsidRPr="00E166DE">
        <w:rPr>
          <w:rFonts w:ascii="Arial" w:hAnsi="Arial" w:cs="Arial"/>
        </w:rPr>
        <w:t xml:space="preserve"> Gradeie e nivele o solo para proporcionar uma superfície uniforme. Elimine quaisquer irregularidades que possam prejudicar o crescimento da grama.</w:t>
      </w:r>
    </w:p>
    <w:p w14:paraId="48D7ABA8" w14:textId="77777777" w:rsidR="00E166DE" w:rsidRPr="00E166DE" w:rsidRDefault="00E166DE" w:rsidP="00B8275A">
      <w:pPr>
        <w:numPr>
          <w:ilvl w:val="0"/>
          <w:numId w:val="61"/>
        </w:numPr>
        <w:spacing w:before="100" w:beforeAutospacing="1" w:after="100" w:afterAutospacing="1"/>
        <w:jc w:val="both"/>
        <w:rPr>
          <w:rFonts w:ascii="Arial" w:hAnsi="Arial" w:cs="Arial"/>
        </w:rPr>
      </w:pPr>
      <w:r w:rsidRPr="00E166DE">
        <w:rPr>
          <w:rStyle w:val="Forte"/>
          <w:rFonts w:ascii="Arial" w:hAnsi="Arial" w:cs="Arial"/>
        </w:rPr>
        <w:t>Adubação inicial:</w:t>
      </w:r>
      <w:r w:rsidRPr="00E166DE">
        <w:rPr>
          <w:rFonts w:ascii="Arial" w:hAnsi="Arial" w:cs="Arial"/>
        </w:rPr>
        <w:t xml:space="preserve"> Aplique adubo orgânico e fertilizantes químicos conforme a recomendação da análise de solo. Uma formulação comum é 10-10-10 (NPK), distribuída uniformemente.</w:t>
      </w:r>
    </w:p>
    <w:p w14:paraId="14E121C1" w14:textId="108F0026" w:rsidR="00E166DE" w:rsidRPr="00E166DE" w:rsidRDefault="00E166DE" w:rsidP="00B8275A">
      <w:pPr>
        <w:pStyle w:val="Ttulo3"/>
        <w:jc w:val="both"/>
        <w:rPr>
          <w:rFonts w:ascii="Arial" w:hAnsi="Arial" w:cs="Arial"/>
          <w:sz w:val="22"/>
          <w:szCs w:val="22"/>
        </w:rPr>
      </w:pPr>
      <w:r w:rsidRPr="00E166DE">
        <w:rPr>
          <w:rStyle w:val="Forte"/>
          <w:rFonts w:ascii="Arial" w:hAnsi="Arial" w:cs="Arial"/>
          <w:b w:val="0"/>
          <w:bCs w:val="0"/>
          <w:sz w:val="22"/>
          <w:szCs w:val="22"/>
        </w:rPr>
        <w:lastRenderedPageBreak/>
        <w:t>Plantio:</w:t>
      </w:r>
    </w:p>
    <w:p w14:paraId="1BD8A043" w14:textId="77777777" w:rsidR="00E166DE" w:rsidRPr="00E166DE" w:rsidRDefault="00E166DE" w:rsidP="00B8275A">
      <w:pPr>
        <w:numPr>
          <w:ilvl w:val="0"/>
          <w:numId w:val="62"/>
        </w:numPr>
        <w:spacing w:before="100" w:beforeAutospacing="1" w:after="100" w:afterAutospacing="1"/>
        <w:jc w:val="both"/>
        <w:rPr>
          <w:rFonts w:ascii="Arial" w:hAnsi="Arial" w:cs="Arial"/>
        </w:rPr>
      </w:pPr>
      <w:r w:rsidRPr="00E166DE">
        <w:rPr>
          <w:rStyle w:val="Forte"/>
          <w:rFonts w:ascii="Arial" w:hAnsi="Arial" w:cs="Arial"/>
        </w:rPr>
        <w:t>Aquisição da grama:</w:t>
      </w:r>
      <w:r w:rsidRPr="00E166DE">
        <w:rPr>
          <w:rFonts w:ascii="Arial" w:hAnsi="Arial" w:cs="Arial"/>
        </w:rPr>
        <w:t xml:space="preserve"> Adquira placas ou tapetes de grama esmeralda de fornecedores confiáveis para garantir a qualidade e pureza da espécie.</w:t>
      </w:r>
    </w:p>
    <w:p w14:paraId="6088F830" w14:textId="77777777" w:rsidR="00E166DE" w:rsidRPr="00E166DE" w:rsidRDefault="00E166DE" w:rsidP="00B8275A">
      <w:pPr>
        <w:numPr>
          <w:ilvl w:val="0"/>
          <w:numId w:val="62"/>
        </w:numPr>
        <w:spacing w:before="100" w:beforeAutospacing="1" w:after="100" w:afterAutospacing="1"/>
        <w:jc w:val="both"/>
        <w:rPr>
          <w:rFonts w:ascii="Arial" w:hAnsi="Arial" w:cs="Arial"/>
        </w:rPr>
      </w:pPr>
      <w:r w:rsidRPr="00E166DE">
        <w:rPr>
          <w:rStyle w:val="Forte"/>
          <w:rFonts w:ascii="Arial" w:hAnsi="Arial" w:cs="Arial"/>
        </w:rPr>
        <w:t>Distribuição das placas:</w:t>
      </w:r>
      <w:r w:rsidRPr="00E166DE">
        <w:rPr>
          <w:rFonts w:ascii="Arial" w:hAnsi="Arial" w:cs="Arial"/>
        </w:rPr>
        <w:t xml:space="preserve"> Coloque as placas de grama sobre o solo preparado, ajustando-as bem próximas umas das outras para evitar falhas.</w:t>
      </w:r>
    </w:p>
    <w:p w14:paraId="01A63F14" w14:textId="77777777" w:rsidR="00E166DE" w:rsidRPr="00E166DE" w:rsidRDefault="00E166DE" w:rsidP="00B8275A">
      <w:pPr>
        <w:numPr>
          <w:ilvl w:val="0"/>
          <w:numId w:val="62"/>
        </w:numPr>
        <w:spacing w:before="100" w:beforeAutospacing="1" w:after="100" w:afterAutospacing="1"/>
        <w:jc w:val="both"/>
        <w:rPr>
          <w:rFonts w:ascii="Arial" w:hAnsi="Arial" w:cs="Arial"/>
        </w:rPr>
      </w:pPr>
      <w:r w:rsidRPr="00E166DE">
        <w:rPr>
          <w:rStyle w:val="Forte"/>
          <w:rFonts w:ascii="Arial" w:hAnsi="Arial" w:cs="Arial"/>
        </w:rPr>
        <w:t>Compactação:</w:t>
      </w:r>
      <w:r w:rsidRPr="00E166DE">
        <w:rPr>
          <w:rFonts w:ascii="Arial" w:hAnsi="Arial" w:cs="Arial"/>
        </w:rPr>
        <w:t xml:space="preserve"> Após o assentamento das placas, compacte levemente a área plantada com um rolo de grama para garantir o contato adequado entre a grama e o solo.</w:t>
      </w:r>
    </w:p>
    <w:p w14:paraId="759D7AFA" w14:textId="1A0AA973" w:rsidR="00223672" w:rsidRDefault="00E166DE" w:rsidP="00B8275A">
      <w:pPr>
        <w:pStyle w:val="Estilo2"/>
        <w:numPr>
          <w:ilvl w:val="0"/>
          <w:numId w:val="0"/>
        </w:numPr>
        <w:spacing w:line="276" w:lineRule="auto"/>
        <w:ind w:right="-1" w:firstLine="360"/>
        <w:jc w:val="both"/>
        <w:rPr>
          <w:rFonts w:eastAsia="Calibri" w:cs="Arial"/>
          <w:b w:val="0"/>
          <w:bCs/>
          <w:sz w:val="22"/>
          <w:szCs w:val="22"/>
          <w:lang w:val="pt-BR"/>
        </w:rPr>
      </w:pPr>
      <w:r>
        <w:rPr>
          <w:rFonts w:eastAsia="Calibri" w:cs="Arial"/>
          <w:b w:val="0"/>
          <w:bCs/>
          <w:sz w:val="22"/>
          <w:szCs w:val="22"/>
          <w:lang w:val="pt-BR"/>
        </w:rPr>
        <w:t>Deverá ser executado rampa padrão para acesso de deficientes a passeio público, em concreto simples desempolado e pintada.</w:t>
      </w:r>
    </w:p>
    <w:p w14:paraId="505A3EDA" w14:textId="450DFB47" w:rsidR="00E166DE" w:rsidRDefault="001261B6" w:rsidP="00B8275A">
      <w:pPr>
        <w:pStyle w:val="Estilo2"/>
        <w:numPr>
          <w:ilvl w:val="0"/>
          <w:numId w:val="0"/>
        </w:numPr>
        <w:spacing w:line="276" w:lineRule="auto"/>
        <w:ind w:right="-1" w:firstLine="360"/>
        <w:jc w:val="both"/>
        <w:rPr>
          <w:rFonts w:eastAsia="Calibri" w:cs="Arial"/>
          <w:b w:val="0"/>
          <w:bCs/>
          <w:sz w:val="22"/>
          <w:szCs w:val="22"/>
          <w:lang w:val="pt-BR"/>
        </w:rPr>
      </w:pPr>
      <w:r w:rsidRPr="001261B6">
        <w:rPr>
          <w:rFonts w:eastAsia="Calibri" w:cs="Arial"/>
          <w:b w:val="0"/>
          <w:bCs/>
          <w:sz w:val="22"/>
          <w:szCs w:val="22"/>
          <w:lang w:val="pt-BR"/>
        </w:rPr>
        <w:t>Deverá ser feita a limpeza de todos os resquícios dos serviços que foram executados durante o período de obras, deixando limpo e em pleno funcionamento.</w:t>
      </w:r>
    </w:p>
    <w:p w14:paraId="3F2B4D06" w14:textId="31874583" w:rsidR="001261B6" w:rsidRDefault="001261B6" w:rsidP="00B8275A">
      <w:pPr>
        <w:pStyle w:val="Estilo2"/>
        <w:numPr>
          <w:ilvl w:val="0"/>
          <w:numId w:val="10"/>
        </w:numPr>
        <w:spacing w:line="276" w:lineRule="auto"/>
        <w:ind w:right="-1"/>
        <w:jc w:val="both"/>
        <w:rPr>
          <w:rFonts w:eastAsia="Calibri" w:cs="Arial"/>
          <w:sz w:val="22"/>
          <w:szCs w:val="22"/>
          <w:lang w:val="pt-BR"/>
        </w:rPr>
      </w:pPr>
      <w:r w:rsidRPr="001261B6">
        <w:rPr>
          <w:rFonts w:eastAsia="Calibri" w:cs="Arial"/>
          <w:sz w:val="22"/>
          <w:szCs w:val="22"/>
          <w:lang w:val="pt-BR"/>
        </w:rPr>
        <w:t>IRRIGAÇÃO</w:t>
      </w:r>
    </w:p>
    <w:p w14:paraId="5AB263F1" w14:textId="3054A8E0" w:rsidR="001261B6" w:rsidRDefault="001261B6" w:rsidP="00B8275A">
      <w:pPr>
        <w:pStyle w:val="Estilo2"/>
        <w:numPr>
          <w:ilvl w:val="1"/>
          <w:numId w:val="10"/>
        </w:numPr>
        <w:spacing w:line="276" w:lineRule="auto"/>
        <w:ind w:right="-1"/>
        <w:jc w:val="both"/>
        <w:rPr>
          <w:rFonts w:eastAsia="Calibri" w:cs="Arial"/>
          <w:sz w:val="22"/>
          <w:szCs w:val="22"/>
          <w:lang w:val="pt-BR"/>
        </w:rPr>
      </w:pPr>
      <w:r>
        <w:rPr>
          <w:rFonts w:eastAsia="Calibri" w:cs="Arial"/>
          <w:sz w:val="22"/>
          <w:szCs w:val="22"/>
          <w:lang w:val="pt-BR"/>
        </w:rPr>
        <w:t>POÇOS ARTESIANOS</w:t>
      </w:r>
    </w:p>
    <w:p w14:paraId="2773CC40" w14:textId="7C726F8E" w:rsidR="001261B6" w:rsidRDefault="001261B6" w:rsidP="00B8275A">
      <w:pPr>
        <w:pStyle w:val="Estilo2"/>
        <w:numPr>
          <w:ilvl w:val="2"/>
          <w:numId w:val="10"/>
        </w:numPr>
        <w:spacing w:line="276" w:lineRule="auto"/>
        <w:ind w:right="-1"/>
        <w:jc w:val="both"/>
        <w:rPr>
          <w:rFonts w:eastAsia="Calibri" w:cs="Arial"/>
          <w:sz w:val="22"/>
          <w:szCs w:val="22"/>
          <w:lang w:val="pt-BR"/>
        </w:rPr>
      </w:pPr>
      <w:r>
        <w:rPr>
          <w:rFonts w:eastAsia="Calibri" w:cs="Arial"/>
          <w:sz w:val="22"/>
          <w:szCs w:val="22"/>
          <w:lang w:val="pt-BR"/>
        </w:rPr>
        <w:t xml:space="preserve">Perfuração em Rocha </w:t>
      </w:r>
      <w:r w:rsidR="00422C45">
        <w:rPr>
          <w:rFonts w:eastAsia="Calibri" w:cs="Arial"/>
          <w:sz w:val="22"/>
          <w:szCs w:val="22"/>
          <w:lang w:val="pt-BR"/>
        </w:rPr>
        <w:t>calcárea / camadas alteradas DN 6” – poço 150 metros</w:t>
      </w:r>
    </w:p>
    <w:p w14:paraId="5B1044C9" w14:textId="03329D84" w:rsidR="005C2AB4" w:rsidRPr="005C2AB4" w:rsidRDefault="005C2AB4" w:rsidP="00B8275A">
      <w:pPr>
        <w:pStyle w:val="Estilo2"/>
        <w:numPr>
          <w:ilvl w:val="0"/>
          <w:numId w:val="0"/>
        </w:numPr>
        <w:spacing w:line="276" w:lineRule="auto"/>
        <w:ind w:right="-1"/>
        <w:jc w:val="both"/>
        <w:rPr>
          <w:rFonts w:eastAsia="Calibri" w:cs="Arial"/>
          <w:b w:val="0"/>
          <w:bCs/>
          <w:sz w:val="22"/>
          <w:szCs w:val="22"/>
          <w:lang w:val="pt-BR"/>
        </w:rPr>
      </w:pPr>
      <w:r>
        <w:rPr>
          <w:rFonts w:eastAsia="Calibri" w:cs="Arial"/>
          <w:b w:val="0"/>
          <w:bCs/>
          <w:sz w:val="22"/>
          <w:szCs w:val="22"/>
          <w:lang w:val="pt-BR"/>
        </w:rPr>
        <w:t xml:space="preserve">Deverá ser feita a </w:t>
      </w:r>
      <w:r w:rsidR="005C3B6B">
        <w:rPr>
          <w:rFonts w:eastAsia="Calibri" w:cs="Arial"/>
          <w:b w:val="0"/>
          <w:bCs/>
          <w:sz w:val="22"/>
          <w:szCs w:val="22"/>
          <w:lang w:val="pt-BR"/>
        </w:rPr>
        <w:t>perfuração vertical até o lençol freático atravessando possíveis rochas calcáreas ou camadas alteradas, com a dimensão específica.</w:t>
      </w:r>
    </w:p>
    <w:p w14:paraId="10BB6022" w14:textId="1AFD885D" w:rsidR="00422C45" w:rsidRDefault="00422C45" w:rsidP="00B8275A">
      <w:pPr>
        <w:pStyle w:val="Estilo2"/>
        <w:numPr>
          <w:ilvl w:val="2"/>
          <w:numId w:val="10"/>
        </w:numPr>
        <w:spacing w:line="276" w:lineRule="auto"/>
        <w:ind w:right="-1"/>
        <w:jc w:val="both"/>
        <w:rPr>
          <w:rFonts w:eastAsia="Calibri" w:cs="Arial"/>
          <w:sz w:val="22"/>
          <w:szCs w:val="22"/>
          <w:lang w:val="pt-BR"/>
        </w:rPr>
      </w:pPr>
      <w:r>
        <w:rPr>
          <w:rFonts w:eastAsia="Calibri" w:cs="Arial"/>
          <w:sz w:val="22"/>
          <w:szCs w:val="22"/>
          <w:lang w:val="pt-BR"/>
        </w:rPr>
        <w:t xml:space="preserve">Revestimento Tubo liso PVC </w:t>
      </w:r>
      <w:proofErr w:type="spellStart"/>
      <w:r>
        <w:rPr>
          <w:rFonts w:eastAsia="Calibri" w:cs="Arial"/>
          <w:sz w:val="22"/>
          <w:szCs w:val="22"/>
          <w:lang w:val="pt-BR"/>
        </w:rPr>
        <w:t>geomecânico</w:t>
      </w:r>
      <w:proofErr w:type="spellEnd"/>
      <w:r>
        <w:rPr>
          <w:rFonts w:eastAsia="Calibri" w:cs="Arial"/>
          <w:sz w:val="22"/>
          <w:szCs w:val="22"/>
          <w:lang w:val="pt-BR"/>
        </w:rPr>
        <w:t xml:space="preserve"> reforçado DN 150 mm</w:t>
      </w:r>
    </w:p>
    <w:p w14:paraId="4E2826BC" w14:textId="1B93A748" w:rsidR="005C3B6B" w:rsidRPr="005C3B6B" w:rsidRDefault="005C3B6B" w:rsidP="00B8275A">
      <w:pPr>
        <w:pStyle w:val="Estilo2"/>
        <w:numPr>
          <w:ilvl w:val="0"/>
          <w:numId w:val="0"/>
        </w:numPr>
        <w:spacing w:line="276" w:lineRule="auto"/>
        <w:ind w:right="-1"/>
        <w:jc w:val="both"/>
        <w:rPr>
          <w:rFonts w:eastAsia="Calibri" w:cs="Arial"/>
          <w:b w:val="0"/>
          <w:bCs/>
          <w:sz w:val="22"/>
          <w:szCs w:val="22"/>
          <w:lang w:val="pt-BR"/>
        </w:rPr>
      </w:pPr>
      <w:r>
        <w:rPr>
          <w:rFonts w:eastAsia="Calibri" w:cs="Arial"/>
          <w:b w:val="0"/>
          <w:bCs/>
          <w:sz w:val="22"/>
          <w:szCs w:val="22"/>
          <w:lang w:val="pt-BR"/>
        </w:rPr>
        <w:t xml:space="preserve">O furo deverá ser revestido com tubo liso de </w:t>
      </w:r>
      <w:proofErr w:type="spellStart"/>
      <w:r>
        <w:rPr>
          <w:rFonts w:eastAsia="Calibri" w:cs="Arial"/>
          <w:b w:val="0"/>
          <w:bCs/>
          <w:sz w:val="22"/>
          <w:szCs w:val="22"/>
          <w:lang w:val="pt-BR"/>
        </w:rPr>
        <w:t>pvc</w:t>
      </w:r>
      <w:proofErr w:type="spellEnd"/>
      <w:r>
        <w:rPr>
          <w:rFonts w:eastAsia="Calibri" w:cs="Arial"/>
          <w:b w:val="0"/>
          <w:bCs/>
          <w:sz w:val="22"/>
          <w:szCs w:val="22"/>
          <w:lang w:val="pt-BR"/>
        </w:rPr>
        <w:t xml:space="preserve"> </w:t>
      </w:r>
      <w:proofErr w:type="spellStart"/>
      <w:r>
        <w:rPr>
          <w:rFonts w:eastAsia="Calibri" w:cs="Arial"/>
          <w:b w:val="0"/>
          <w:bCs/>
          <w:sz w:val="22"/>
          <w:szCs w:val="22"/>
          <w:lang w:val="pt-BR"/>
        </w:rPr>
        <w:t>geomecânico</w:t>
      </w:r>
      <w:proofErr w:type="spellEnd"/>
      <w:r>
        <w:rPr>
          <w:rFonts w:eastAsia="Calibri" w:cs="Arial"/>
          <w:b w:val="0"/>
          <w:bCs/>
          <w:sz w:val="22"/>
          <w:szCs w:val="22"/>
          <w:lang w:val="pt-BR"/>
        </w:rPr>
        <w:t xml:space="preserve"> reforçado.</w:t>
      </w:r>
    </w:p>
    <w:p w14:paraId="4175F818" w14:textId="39D44071" w:rsidR="00422C45" w:rsidRDefault="00422C45" w:rsidP="00B8275A">
      <w:pPr>
        <w:pStyle w:val="Estilo2"/>
        <w:numPr>
          <w:ilvl w:val="2"/>
          <w:numId w:val="10"/>
        </w:numPr>
        <w:spacing w:line="276" w:lineRule="auto"/>
        <w:ind w:right="-1"/>
        <w:jc w:val="both"/>
        <w:rPr>
          <w:rFonts w:eastAsia="Calibri" w:cs="Arial"/>
          <w:sz w:val="22"/>
          <w:szCs w:val="22"/>
          <w:lang w:val="pt-BR"/>
        </w:rPr>
      </w:pPr>
      <w:r>
        <w:rPr>
          <w:rFonts w:eastAsia="Calibri" w:cs="Arial"/>
          <w:sz w:val="22"/>
          <w:szCs w:val="22"/>
          <w:lang w:val="pt-BR"/>
        </w:rPr>
        <w:t>Cimentação anelar poço de 100 a 300 metros</w:t>
      </w:r>
    </w:p>
    <w:p w14:paraId="3640094D" w14:textId="052BA51D" w:rsidR="005C3B6B" w:rsidRPr="005C3B6B" w:rsidRDefault="005C3B6B" w:rsidP="00B8275A">
      <w:pPr>
        <w:pStyle w:val="Estilo2"/>
        <w:numPr>
          <w:ilvl w:val="0"/>
          <w:numId w:val="0"/>
        </w:numPr>
        <w:spacing w:line="276" w:lineRule="auto"/>
        <w:ind w:right="-1"/>
        <w:jc w:val="both"/>
        <w:rPr>
          <w:rFonts w:eastAsia="Calibri" w:cs="Arial"/>
          <w:b w:val="0"/>
          <w:bCs/>
          <w:sz w:val="22"/>
          <w:szCs w:val="22"/>
          <w:lang w:val="pt-BR"/>
        </w:rPr>
      </w:pPr>
      <w:r>
        <w:rPr>
          <w:rFonts w:eastAsia="Calibri" w:cs="Arial"/>
          <w:b w:val="0"/>
          <w:bCs/>
          <w:sz w:val="22"/>
          <w:szCs w:val="22"/>
          <w:lang w:val="pt-BR"/>
        </w:rPr>
        <w:t>Deverá ser feira a cimentação anelar dos poços.</w:t>
      </w:r>
    </w:p>
    <w:p w14:paraId="3AED4C21" w14:textId="6CA2E2CC" w:rsidR="00422C45" w:rsidRDefault="00422C45" w:rsidP="00B8275A">
      <w:pPr>
        <w:pStyle w:val="Estilo2"/>
        <w:numPr>
          <w:ilvl w:val="2"/>
          <w:numId w:val="10"/>
        </w:numPr>
        <w:spacing w:line="276" w:lineRule="auto"/>
        <w:ind w:right="-1"/>
        <w:jc w:val="both"/>
        <w:rPr>
          <w:rFonts w:eastAsia="Calibri" w:cs="Arial"/>
          <w:sz w:val="22"/>
          <w:szCs w:val="22"/>
          <w:lang w:val="pt-BR"/>
        </w:rPr>
      </w:pPr>
      <w:r>
        <w:rPr>
          <w:rFonts w:eastAsia="Calibri" w:cs="Arial"/>
          <w:sz w:val="22"/>
          <w:szCs w:val="22"/>
          <w:lang w:val="pt-BR"/>
        </w:rPr>
        <w:t>Análise bacteriológica da água</w:t>
      </w:r>
    </w:p>
    <w:p w14:paraId="5AC311C5" w14:textId="6868629A" w:rsidR="005C3B6B" w:rsidRPr="005C3B6B" w:rsidRDefault="005C3B6B" w:rsidP="00B8275A">
      <w:pPr>
        <w:pStyle w:val="Estilo2"/>
        <w:numPr>
          <w:ilvl w:val="0"/>
          <w:numId w:val="0"/>
        </w:numPr>
        <w:spacing w:line="276" w:lineRule="auto"/>
        <w:ind w:right="-1"/>
        <w:jc w:val="both"/>
        <w:rPr>
          <w:rFonts w:eastAsia="Calibri" w:cs="Arial"/>
          <w:b w:val="0"/>
          <w:bCs/>
          <w:sz w:val="22"/>
          <w:szCs w:val="22"/>
          <w:lang w:val="pt-BR"/>
        </w:rPr>
      </w:pPr>
      <w:r>
        <w:rPr>
          <w:rFonts w:eastAsia="Calibri" w:cs="Arial"/>
          <w:b w:val="0"/>
          <w:bCs/>
          <w:sz w:val="22"/>
          <w:szCs w:val="22"/>
          <w:lang w:val="pt-BR"/>
        </w:rPr>
        <w:t>Deverá ser feita a análise da água, para verificação da qualidade da água, para ser utilizada para irrigação.</w:t>
      </w:r>
    </w:p>
    <w:p w14:paraId="17A1E0ED" w14:textId="2D64E17D" w:rsidR="00422C45" w:rsidRDefault="00422C45" w:rsidP="00B8275A">
      <w:pPr>
        <w:pStyle w:val="Estilo2"/>
        <w:numPr>
          <w:ilvl w:val="1"/>
          <w:numId w:val="10"/>
        </w:numPr>
        <w:spacing w:line="276" w:lineRule="auto"/>
        <w:ind w:right="-1"/>
        <w:jc w:val="both"/>
        <w:rPr>
          <w:rFonts w:eastAsia="Calibri" w:cs="Arial"/>
          <w:sz w:val="22"/>
          <w:szCs w:val="22"/>
          <w:lang w:val="pt-BR"/>
        </w:rPr>
      </w:pPr>
      <w:r>
        <w:rPr>
          <w:rFonts w:eastAsia="Calibri" w:cs="Arial"/>
          <w:sz w:val="22"/>
          <w:szCs w:val="22"/>
          <w:lang w:val="pt-BR"/>
        </w:rPr>
        <w:t>CASA DE BOMBAS</w:t>
      </w:r>
    </w:p>
    <w:p w14:paraId="21950338" w14:textId="4BBD3DE9" w:rsidR="00422C45" w:rsidRDefault="00422C45" w:rsidP="00B8275A">
      <w:pPr>
        <w:pStyle w:val="Estilo2"/>
        <w:numPr>
          <w:ilvl w:val="2"/>
          <w:numId w:val="10"/>
        </w:numPr>
        <w:spacing w:line="276" w:lineRule="auto"/>
        <w:ind w:right="-1"/>
        <w:jc w:val="both"/>
        <w:rPr>
          <w:rFonts w:eastAsia="Calibri" w:cs="Arial"/>
          <w:sz w:val="22"/>
          <w:szCs w:val="22"/>
          <w:lang w:val="pt-BR"/>
        </w:rPr>
      </w:pPr>
      <w:r>
        <w:rPr>
          <w:rFonts w:eastAsia="Calibri" w:cs="Arial"/>
          <w:sz w:val="22"/>
          <w:szCs w:val="22"/>
          <w:lang w:val="pt-BR"/>
        </w:rPr>
        <w:t>Tampa de inspeção em chapa metálica de aço ¼”, dim. 1,00x1,00m, pintura e cadeado</w:t>
      </w:r>
    </w:p>
    <w:p w14:paraId="66D95618" w14:textId="41D0BC9C" w:rsidR="009A6228" w:rsidRPr="005C3B6B" w:rsidRDefault="005C3B6B" w:rsidP="00B8275A">
      <w:pPr>
        <w:pStyle w:val="Estilo2"/>
        <w:numPr>
          <w:ilvl w:val="0"/>
          <w:numId w:val="0"/>
        </w:numPr>
        <w:spacing w:line="276" w:lineRule="auto"/>
        <w:ind w:right="-1"/>
        <w:jc w:val="both"/>
        <w:rPr>
          <w:rFonts w:eastAsia="Calibri" w:cs="Arial"/>
          <w:b w:val="0"/>
          <w:bCs/>
          <w:sz w:val="22"/>
          <w:szCs w:val="22"/>
          <w:lang w:val="pt-BR"/>
        </w:rPr>
      </w:pPr>
      <w:r>
        <w:rPr>
          <w:rFonts w:eastAsia="Calibri" w:cs="Arial"/>
          <w:b w:val="0"/>
          <w:bCs/>
          <w:sz w:val="22"/>
          <w:szCs w:val="22"/>
          <w:lang w:val="pt-BR"/>
        </w:rPr>
        <w:t>Deverá ser instalada tampa de inspeção</w:t>
      </w:r>
      <w:r w:rsidR="009A6228">
        <w:rPr>
          <w:rFonts w:eastAsia="Calibri" w:cs="Arial"/>
          <w:b w:val="0"/>
          <w:bCs/>
          <w:sz w:val="22"/>
          <w:szCs w:val="22"/>
          <w:lang w:val="pt-BR"/>
        </w:rPr>
        <w:t>, feita em chapa metálica de aço, nas dimensões especificadas no item, juntamente com pintura, ferragens e cadeados.</w:t>
      </w:r>
    </w:p>
    <w:p w14:paraId="455A46C2" w14:textId="1C64B2F1" w:rsidR="00422C45" w:rsidRDefault="00422C45" w:rsidP="00B8275A">
      <w:pPr>
        <w:pStyle w:val="Estilo2"/>
        <w:numPr>
          <w:ilvl w:val="2"/>
          <w:numId w:val="10"/>
        </w:numPr>
        <w:spacing w:line="276" w:lineRule="auto"/>
        <w:ind w:right="-1"/>
        <w:jc w:val="both"/>
        <w:rPr>
          <w:rFonts w:eastAsia="Calibri" w:cs="Arial"/>
          <w:sz w:val="22"/>
          <w:szCs w:val="22"/>
          <w:lang w:val="pt-BR"/>
        </w:rPr>
      </w:pPr>
      <w:r>
        <w:rPr>
          <w:rFonts w:eastAsia="Calibri" w:cs="Arial"/>
          <w:sz w:val="22"/>
          <w:szCs w:val="22"/>
          <w:lang w:val="pt-BR"/>
        </w:rPr>
        <w:t xml:space="preserve">Concreto armado </w:t>
      </w:r>
      <w:proofErr w:type="spellStart"/>
      <w:r>
        <w:rPr>
          <w:rFonts w:eastAsia="Calibri" w:cs="Arial"/>
          <w:sz w:val="22"/>
          <w:szCs w:val="22"/>
          <w:lang w:val="pt-BR"/>
        </w:rPr>
        <w:t>fck</w:t>
      </w:r>
      <w:proofErr w:type="spellEnd"/>
      <w:r>
        <w:rPr>
          <w:rFonts w:eastAsia="Calibri" w:cs="Arial"/>
          <w:sz w:val="22"/>
          <w:szCs w:val="22"/>
          <w:lang w:val="pt-BR"/>
        </w:rPr>
        <w:t xml:space="preserve"> = 21 </w:t>
      </w:r>
      <w:proofErr w:type="spellStart"/>
      <w:r>
        <w:rPr>
          <w:rFonts w:eastAsia="Calibri" w:cs="Arial"/>
          <w:sz w:val="22"/>
          <w:szCs w:val="22"/>
          <w:lang w:val="pt-BR"/>
        </w:rPr>
        <w:t>mpa</w:t>
      </w:r>
      <w:proofErr w:type="spellEnd"/>
    </w:p>
    <w:p w14:paraId="2D9112F7" w14:textId="03B89E22" w:rsidR="00422C45" w:rsidRDefault="009A6228" w:rsidP="00B8275A">
      <w:pPr>
        <w:pStyle w:val="Estilo2"/>
        <w:numPr>
          <w:ilvl w:val="0"/>
          <w:numId w:val="0"/>
        </w:numPr>
        <w:spacing w:line="276" w:lineRule="auto"/>
        <w:ind w:right="-1"/>
        <w:jc w:val="both"/>
        <w:rPr>
          <w:rFonts w:eastAsia="Calibri" w:cs="Arial"/>
          <w:b w:val="0"/>
          <w:bCs/>
          <w:sz w:val="22"/>
          <w:szCs w:val="22"/>
          <w:lang w:val="pt-BR"/>
        </w:rPr>
      </w:pPr>
      <w:r>
        <w:rPr>
          <w:rFonts w:eastAsia="Calibri" w:cs="Arial"/>
          <w:b w:val="0"/>
          <w:bCs/>
          <w:sz w:val="22"/>
          <w:szCs w:val="22"/>
          <w:lang w:val="pt-BR"/>
        </w:rPr>
        <w:t>Deverá ser executada a casa de bomba para o poço artesiano, embutida no solo, feita com concreto armado especificado no item, nas dimensões 1,00x1,00m.</w:t>
      </w:r>
    </w:p>
    <w:p w14:paraId="3200056D" w14:textId="03891138" w:rsidR="009A6228" w:rsidRDefault="009A6228" w:rsidP="00B8275A">
      <w:pPr>
        <w:pStyle w:val="Estilo2"/>
        <w:numPr>
          <w:ilvl w:val="1"/>
          <w:numId w:val="10"/>
        </w:numPr>
        <w:spacing w:line="276" w:lineRule="auto"/>
        <w:ind w:right="-1"/>
        <w:jc w:val="both"/>
        <w:rPr>
          <w:rFonts w:eastAsia="Calibri" w:cs="Arial"/>
          <w:sz w:val="22"/>
          <w:szCs w:val="22"/>
          <w:lang w:val="pt-BR"/>
        </w:rPr>
      </w:pPr>
      <w:r w:rsidRPr="009A6228">
        <w:rPr>
          <w:rFonts w:eastAsia="Calibri" w:cs="Arial"/>
          <w:sz w:val="22"/>
          <w:szCs w:val="22"/>
          <w:lang w:val="pt-BR"/>
        </w:rPr>
        <w:t>REDE DE IRRIGAÇÃO</w:t>
      </w:r>
    </w:p>
    <w:p w14:paraId="7DF354C1" w14:textId="5A72CA9D" w:rsidR="009A6228" w:rsidRDefault="009A6228" w:rsidP="00B8275A">
      <w:pPr>
        <w:pStyle w:val="Estilo2"/>
        <w:numPr>
          <w:ilvl w:val="0"/>
          <w:numId w:val="63"/>
        </w:numPr>
        <w:spacing w:line="276" w:lineRule="auto"/>
        <w:ind w:right="-1"/>
        <w:jc w:val="both"/>
        <w:rPr>
          <w:rFonts w:eastAsia="Calibri" w:cs="Arial"/>
          <w:b w:val="0"/>
          <w:bCs/>
          <w:sz w:val="22"/>
          <w:szCs w:val="22"/>
          <w:lang w:val="pt-BR"/>
        </w:rPr>
      </w:pPr>
      <w:r>
        <w:rPr>
          <w:rFonts w:eastAsia="Calibri" w:cs="Arial"/>
          <w:b w:val="0"/>
          <w:bCs/>
          <w:sz w:val="22"/>
          <w:szCs w:val="22"/>
          <w:lang w:val="pt-BR"/>
        </w:rPr>
        <w:t xml:space="preserve">Deverá ser instalado conjunto </w:t>
      </w:r>
      <w:proofErr w:type="spellStart"/>
      <w:r>
        <w:rPr>
          <w:rFonts w:eastAsia="Calibri" w:cs="Arial"/>
          <w:b w:val="0"/>
          <w:bCs/>
          <w:sz w:val="22"/>
          <w:szCs w:val="22"/>
          <w:lang w:val="pt-BR"/>
        </w:rPr>
        <w:t>moto-bomba</w:t>
      </w:r>
      <w:proofErr w:type="spellEnd"/>
      <w:r>
        <w:rPr>
          <w:rFonts w:eastAsia="Calibri" w:cs="Arial"/>
          <w:b w:val="0"/>
          <w:bCs/>
          <w:sz w:val="22"/>
          <w:szCs w:val="22"/>
          <w:lang w:val="pt-BR"/>
        </w:rPr>
        <w:t xml:space="preserve"> necessário e específico para poço artesiano.</w:t>
      </w:r>
    </w:p>
    <w:p w14:paraId="56DC5D90" w14:textId="1DE16BFC" w:rsidR="009A6228" w:rsidRDefault="009A6228" w:rsidP="00B8275A">
      <w:pPr>
        <w:pStyle w:val="Estilo2"/>
        <w:numPr>
          <w:ilvl w:val="0"/>
          <w:numId w:val="63"/>
        </w:numPr>
        <w:spacing w:line="276" w:lineRule="auto"/>
        <w:ind w:right="-1"/>
        <w:jc w:val="both"/>
        <w:rPr>
          <w:rFonts w:eastAsia="Calibri" w:cs="Arial"/>
          <w:b w:val="0"/>
          <w:bCs/>
          <w:sz w:val="22"/>
          <w:szCs w:val="22"/>
          <w:lang w:val="pt-BR"/>
        </w:rPr>
      </w:pPr>
      <w:r>
        <w:rPr>
          <w:rFonts w:eastAsia="Calibri" w:cs="Arial"/>
          <w:b w:val="0"/>
          <w:bCs/>
          <w:sz w:val="22"/>
          <w:szCs w:val="22"/>
          <w:lang w:val="pt-BR"/>
        </w:rPr>
        <w:t xml:space="preserve">Para a distribuição da água, utilizará tubos em </w:t>
      </w:r>
      <w:proofErr w:type="spellStart"/>
      <w:r>
        <w:rPr>
          <w:rFonts w:eastAsia="Calibri" w:cs="Arial"/>
          <w:b w:val="0"/>
          <w:bCs/>
          <w:sz w:val="22"/>
          <w:szCs w:val="22"/>
          <w:lang w:val="pt-BR"/>
        </w:rPr>
        <w:t>pvc</w:t>
      </w:r>
      <w:proofErr w:type="spellEnd"/>
      <w:r>
        <w:rPr>
          <w:rFonts w:eastAsia="Calibri" w:cs="Arial"/>
          <w:b w:val="0"/>
          <w:bCs/>
          <w:sz w:val="22"/>
          <w:szCs w:val="22"/>
          <w:lang w:val="pt-BR"/>
        </w:rPr>
        <w:t xml:space="preserve"> rígidos soldável para água, direcionados para os pontos de saída de água onde serão instalados aspersores </w:t>
      </w:r>
      <w:r>
        <w:rPr>
          <w:rFonts w:eastAsia="Calibri" w:cs="Arial"/>
          <w:b w:val="0"/>
          <w:bCs/>
          <w:sz w:val="22"/>
          <w:szCs w:val="22"/>
          <w:lang w:val="pt-BR"/>
        </w:rPr>
        <w:lastRenderedPageBreak/>
        <w:t xml:space="preserve">tipo spray, ref. 1804 SAM, marca </w:t>
      </w:r>
      <w:proofErr w:type="spellStart"/>
      <w:r>
        <w:rPr>
          <w:rFonts w:eastAsia="Calibri" w:cs="Arial"/>
          <w:b w:val="0"/>
          <w:bCs/>
          <w:sz w:val="22"/>
          <w:szCs w:val="22"/>
          <w:lang w:val="pt-BR"/>
        </w:rPr>
        <w:t>Rain</w:t>
      </w:r>
      <w:proofErr w:type="spellEnd"/>
      <w:r>
        <w:rPr>
          <w:rFonts w:eastAsia="Calibri" w:cs="Arial"/>
          <w:b w:val="0"/>
          <w:bCs/>
          <w:sz w:val="22"/>
          <w:szCs w:val="22"/>
          <w:lang w:val="pt-BR"/>
        </w:rPr>
        <w:t xml:space="preserve"> Bird ou similar, com bocal e regulados para o direcionamento correto para irrigar toda a área de grama.</w:t>
      </w:r>
    </w:p>
    <w:p w14:paraId="27738140" w14:textId="3E9838C6" w:rsidR="00223D45" w:rsidRPr="00223D45" w:rsidRDefault="00223D45" w:rsidP="00B8275A">
      <w:pPr>
        <w:pStyle w:val="PargrafodaLista"/>
        <w:numPr>
          <w:ilvl w:val="0"/>
          <w:numId w:val="63"/>
        </w:numPr>
        <w:spacing w:after="0"/>
        <w:jc w:val="both"/>
        <w:rPr>
          <w:rFonts w:ascii="Arial" w:eastAsia="Times New Roman" w:hAnsi="Arial" w:cs="Arial"/>
          <w:lang w:eastAsia="pt-BR"/>
        </w:rPr>
      </w:pPr>
      <w:r w:rsidRPr="00223D45">
        <w:rPr>
          <w:rFonts w:ascii="Arial" w:eastAsia="Times New Roman" w:hAnsi="Arial" w:cs="Arial"/>
          <w:b/>
          <w:bCs/>
          <w:lang w:eastAsia="pt-BR"/>
        </w:rPr>
        <w:t>Marcação e escavação:</w:t>
      </w:r>
      <w:r w:rsidRPr="00223D45">
        <w:rPr>
          <w:rFonts w:ascii="Arial" w:eastAsia="Times New Roman" w:hAnsi="Arial" w:cs="Arial"/>
          <w:lang w:eastAsia="pt-BR"/>
        </w:rPr>
        <w:t xml:space="preserve"> Marque a localização dos tubos e aspersores no terreno e escave as valas para a instalação dos tubos.</w:t>
      </w:r>
    </w:p>
    <w:p w14:paraId="15322A5A" w14:textId="168CD204" w:rsidR="00223D45" w:rsidRPr="00223D45" w:rsidRDefault="00223D45" w:rsidP="00B8275A">
      <w:pPr>
        <w:pStyle w:val="PargrafodaLista"/>
        <w:numPr>
          <w:ilvl w:val="0"/>
          <w:numId w:val="63"/>
        </w:numPr>
        <w:spacing w:after="0"/>
        <w:jc w:val="both"/>
        <w:rPr>
          <w:rFonts w:ascii="Arial" w:eastAsia="Times New Roman" w:hAnsi="Arial" w:cs="Arial"/>
          <w:lang w:eastAsia="pt-BR"/>
        </w:rPr>
      </w:pPr>
      <w:r w:rsidRPr="00223D45">
        <w:rPr>
          <w:rFonts w:ascii="Arial" w:eastAsia="Times New Roman" w:hAnsi="Arial" w:cs="Arial"/>
          <w:b/>
          <w:bCs/>
          <w:lang w:eastAsia="pt-BR"/>
        </w:rPr>
        <w:t>Assentamento dos tubos:</w:t>
      </w:r>
      <w:r w:rsidRPr="00223D45">
        <w:rPr>
          <w:rFonts w:ascii="Arial" w:eastAsia="Times New Roman" w:hAnsi="Arial" w:cs="Arial"/>
          <w:lang w:eastAsia="pt-BR"/>
        </w:rPr>
        <w:t xml:space="preserve"> Instale os tubos de PVC nas valas, garantindo que estejam bem nivelados e enterrados a uma profundidade adequada para proteção contra danos mecânicos e temperaturas extremas.</w:t>
      </w:r>
    </w:p>
    <w:p w14:paraId="408F77B7" w14:textId="0B52EEAF" w:rsidR="00223D45" w:rsidRPr="00223D45" w:rsidRDefault="00223D45" w:rsidP="00B8275A">
      <w:pPr>
        <w:pStyle w:val="PargrafodaLista"/>
        <w:numPr>
          <w:ilvl w:val="0"/>
          <w:numId w:val="63"/>
        </w:numPr>
        <w:spacing w:after="0"/>
        <w:jc w:val="both"/>
        <w:rPr>
          <w:rFonts w:ascii="Arial" w:eastAsia="Times New Roman" w:hAnsi="Arial" w:cs="Arial"/>
          <w:lang w:eastAsia="pt-BR"/>
        </w:rPr>
      </w:pPr>
      <w:r w:rsidRPr="00223D45">
        <w:rPr>
          <w:rFonts w:ascii="Arial" w:eastAsia="Times New Roman" w:hAnsi="Arial" w:cs="Arial"/>
          <w:b/>
          <w:bCs/>
          <w:lang w:eastAsia="pt-BR"/>
        </w:rPr>
        <w:t>Conexões e vedação:</w:t>
      </w:r>
      <w:r w:rsidRPr="00223D45">
        <w:rPr>
          <w:rFonts w:ascii="Arial" w:eastAsia="Times New Roman" w:hAnsi="Arial" w:cs="Arial"/>
          <w:lang w:eastAsia="pt-BR"/>
        </w:rPr>
        <w:t xml:space="preserve"> Conecte os tubos utilizando as conexões apropriadas e certifique-se de que todas as juntas estejam bem vedadas para evitar vazamentos.</w:t>
      </w:r>
    </w:p>
    <w:p w14:paraId="5AF08A16" w14:textId="7F6F0F28" w:rsidR="00223D45" w:rsidRPr="00223D45" w:rsidRDefault="00223D45" w:rsidP="00B8275A">
      <w:pPr>
        <w:pStyle w:val="PargrafodaLista"/>
        <w:numPr>
          <w:ilvl w:val="0"/>
          <w:numId w:val="63"/>
        </w:numPr>
        <w:spacing w:after="0"/>
        <w:jc w:val="both"/>
        <w:rPr>
          <w:rFonts w:ascii="Arial" w:eastAsia="Times New Roman" w:hAnsi="Arial" w:cs="Arial"/>
          <w:lang w:eastAsia="pt-BR"/>
        </w:rPr>
      </w:pPr>
      <w:r w:rsidRPr="00223D45">
        <w:rPr>
          <w:rFonts w:ascii="Arial" w:eastAsia="Times New Roman" w:hAnsi="Arial" w:cs="Arial"/>
          <w:b/>
          <w:bCs/>
          <w:lang w:eastAsia="pt-BR"/>
        </w:rPr>
        <w:t>Instalação dos aspersores:</w:t>
      </w:r>
      <w:r w:rsidRPr="00223D45">
        <w:rPr>
          <w:rFonts w:ascii="Arial" w:eastAsia="Times New Roman" w:hAnsi="Arial" w:cs="Arial"/>
          <w:lang w:eastAsia="pt-BR"/>
        </w:rPr>
        <w:t xml:space="preserve"> Posicione os aspersores conforme o projeto, garantindo que estejam nivelados e na altura correta para uma distribuição uniforme da água.</w:t>
      </w:r>
    </w:p>
    <w:p w14:paraId="20EE509E" w14:textId="21C2F079" w:rsidR="00C81890" w:rsidRPr="007430B5" w:rsidRDefault="00223D45" w:rsidP="00B8275A">
      <w:pPr>
        <w:pStyle w:val="Estilo2"/>
        <w:numPr>
          <w:ilvl w:val="0"/>
          <w:numId w:val="63"/>
        </w:numPr>
        <w:spacing w:line="276" w:lineRule="auto"/>
        <w:ind w:right="-1"/>
        <w:jc w:val="both"/>
        <w:rPr>
          <w:rFonts w:eastAsia="Calibri" w:cs="Arial"/>
          <w:b w:val="0"/>
          <w:bCs/>
          <w:sz w:val="22"/>
          <w:szCs w:val="22"/>
          <w:lang w:val="pt-BR"/>
        </w:rPr>
      </w:pPr>
      <w:r w:rsidRPr="00223D45">
        <w:rPr>
          <w:rFonts w:eastAsia="Times New Roman" w:cs="Arial"/>
          <w:bCs/>
          <w:sz w:val="22"/>
          <w:szCs w:val="22"/>
          <w:lang w:val="pt-BR" w:eastAsia="pt-BR"/>
        </w:rPr>
        <w:t>Teste e ajustes:</w:t>
      </w:r>
      <w:r w:rsidRPr="00223D45">
        <w:rPr>
          <w:rFonts w:eastAsia="Times New Roman" w:cs="Arial"/>
          <w:b w:val="0"/>
          <w:sz w:val="22"/>
          <w:szCs w:val="22"/>
          <w:lang w:val="pt-BR" w:eastAsia="pt-BR"/>
        </w:rPr>
        <w:t xml:space="preserve"> Após a instalação, teste o sistema para verificar a pressão, vazão e cobertura dos aspersores. Faça ajustes na posição dos aspersores e nas válvulas de controle conforme necessário.</w:t>
      </w:r>
    </w:p>
    <w:p w14:paraId="488191A4" w14:textId="77777777" w:rsidR="007430B5" w:rsidRPr="00223D45" w:rsidRDefault="007430B5" w:rsidP="00B8275A">
      <w:pPr>
        <w:pStyle w:val="Estilo2"/>
        <w:numPr>
          <w:ilvl w:val="0"/>
          <w:numId w:val="0"/>
        </w:numPr>
        <w:spacing w:line="276" w:lineRule="auto"/>
        <w:ind w:left="432" w:right="-1" w:hanging="432"/>
        <w:jc w:val="both"/>
        <w:rPr>
          <w:rFonts w:eastAsia="Calibri" w:cs="Arial"/>
          <w:b w:val="0"/>
          <w:bCs/>
          <w:sz w:val="22"/>
          <w:szCs w:val="22"/>
          <w:lang w:val="pt-BR"/>
        </w:rPr>
      </w:pPr>
    </w:p>
    <w:p w14:paraId="42D7C4C3" w14:textId="34602161" w:rsidR="00223D45" w:rsidRDefault="00223D45" w:rsidP="00B8275A">
      <w:pPr>
        <w:pStyle w:val="Estilo2"/>
        <w:numPr>
          <w:ilvl w:val="1"/>
          <w:numId w:val="10"/>
        </w:numPr>
        <w:spacing w:line="276" w:lineRule="auto"/>
        <w:ind w:right="-1"/>
        <w:jc w:val="both"/>
        <w:rPr>
          <w:rFonts w:eastAsia="Calibri" w:cs="Arial"/>
          <w:sz w:val="22"/>
          <w:szCs w:val="22"/>
          <w:lang w:val="pt-BR"/>
        </w:rPr>
      </w:pPr>
      <w:r w:rsidRPr="007430B5">
        <w:rPr>
          <w:rFonts w:eastAsia="Calibri" w:cs="Arial"/>
          <w:sz w:val="22"/>
          <w:szCs w:val="22"/>
          <w:lang w:val="pt-BR"/>
        </w:rPr>
        <w:t>INSTALAÇÕES ELÉTRICAS</w:t>
      </w:r>
    </w:p>
    <w:p w14:paraId="41D443C0" w14:textId="77777777" w:rsidR="00942732" w:rsidRPr="00942732" w:rsidRDefault="00942732" w:rsidP="00B8275A">
      <w:pPr>
        <w:pStyle w:val="Ttulo3"/>
        <w:jc w:val="both"/>
        <w:rPr>
          <w:rFonts w:ascii="Arial" w:eastAsia="Times New Roman" w:hAnsi="Arial" w:cs="Arial"/>
          <w:sz w:val="22"/>
          <w:szCs w:val="22"/>
        </w:rPr>
      </w:pPr>
      <w:r w:rsidRPr="00942732">
        <w:rPr>
          <w:rStyle w:val="Forte"/>
          <w:rFonts w:ascii="Arial" w:hAnsi="Arial" w:cs="Arial"/>
          <w:b w:val="0"/>
          <w:bCs w:val="0"/>
          <w:sz w:val="22"/>
          <w:szCs w:val="22"/>
        </w:rPr>
        <w:t>Normas e Regulamentos:</w:t>
      </w:r>
    </w:p>
    <w:p w14:paraId="0737E4C3" w14:textId="77777777" w:rsidR="00942732" w:rsidRPr="00942732" w:rsidRDefault="00942732" w:rsidP="00B8275A">
      <w:pPr>
        <w:numPr>
          <w:ilvl w:val="0"/>
          <w:numId w:val="64"/>
        </w:numPr>
        <w:spacing w:before="100" w:beforeAutospacing="1" w:after="100" w:afterAutospacing="1"/>
        <w:jc w:val="both"/>
        <w:rPr>
          <w:rFonts w:ascii="Arial" w:hAnsi="Arial" w:cs="Arial"/>
        </w:rPr>
      </w:pPr>
      <w:r w:rsidRPr="00942732">
        <w:rPr>
          <w:rStyle w:val="Forte"/>
          <w:rFonts w:ascii="Arial" w:hAnsi="Arial" w:cs="Arial"/>
        </w:rPr>
        <w:t>Normas Técnicas:</w:t>
      </w:r>
      <w:r w:rsidRPr="00942732">
        <w:rPr>
          <w:rFonts w:ascii="Arial" w:hAnsi="Arial" w:cs="Arial"/>
        </w:rPr>
        <w:t xml:space="preserve"> Seguir as normas da ABNT (Associação Brasileira de Normas Técnicas), principalmente a NBR 5410 (Instalações elétricas de baixa tensão).</w:t>
      </w:r>
    </w:p>
    <w:p w14:paraId="064FAF50" w14:textId="77777777" w:rsidR="00942732" w:rsidRPr="00942732" w:rsidRDefault="00942732" w:rsidP="00B8275A">
      <w:pPr>
        <w:numPr>
          <w:ilvl w:val="0"/>
          <w:numId w:val="64"/>
        </w:numPr>
        <w:spacing w:before="100" w:beforeAutospacing="1" w:after="100" w:afterAutospacing="1"/>
        <w:jc w:val="both"/>
        <w:rPr>
          <w:rFonts w:ascii="Arial" w:hAnsi="Arial" w:cs="Arial"/>
        </w:rPr>
      </w:pPr>
      <w:r w:rsidRPr="00942732">
        <w:rPr>
          <w:rStyle w:val="Forte"/>
          <w:rFonts w:ascii="Arial" w:hAnsi="Arial" w:cs="Arial"/>
        </w:rPr>
        <w:t>Regulamentação Municipal e Estadual:</w:t>
      </w:r>
      <w:r w:rsidRPr="00942732">
        <w:rPr>
          <w:rFonts w:ascii="Arial" w:hAnsi="Arial" w:cs="Arial"/>
        </w:rPr>
        <w:t xml:space="preserve"> Atender às regulamentações locais para instalações elétricas em áreas públicas.</w:t>
      </w:r>
    </w:p>
    <w:p w14:paraId="3A053275" w14:textId="77777777" w:rsidR="00942732" w:rsidRPr="00942732" w:rsidRDefault="00942732" w:rsidP="00B8275A">
      <w:pPr>
        <w:numPr>
          <w:ilvl w:val="0"/>
          <w:numId w:val="64"/>
        </w:numPr>
        <w:spacing w:before="100" w:beforeAutospacing="1" w:after="100" w:afterAutospacing="1"/>
        <w:jc w:val="both"/>
        <w:rPr>
          <w:rFonts w:ascii="Arial" w:hAnsi="Arial" w:cs="Arial"/>
        </w:rPr>
      </w:pPr>
      <w:r w:rsidRPr="00942732">
        <w:rPr>
          <w:rStyle w:val="Forte"/>
          <w:rFonts w:ascii="Arial" w:hAnsi="Arial" w:cs="Arial"/>
        </w:rPr>
        <w:t>Segurança:</w:t>
      </w:r>
      <w:r w:rsidRPr="00942732">
        <w:rPr>
          <w:rFonts w:ascii="Arial" w:hAnsi="Arial" w:cs="Arial"/>
        </w:rPr>
        <w:t xml:space="preserve"> Cumprir com as normas de segurança do trabalho, como a NR 10 (Segurança em Instalações e Serviços em Eletricidade).</w:t>
      </w:r>
    </w:p>
    <w:p w14:paraId="746D744A" w14:textId="3110B827" w:rsidR="00942732" w:rsidRPr="00942732" w:rsidRDefault="00942732" w:rsidP="00B8275A">
      <w:pPr>
        <w:pStyle w:val="Ttulo3"/>
        <w:jc w:val="both"/>
        <w:rPr>
          <w:rFonts w:ascii="Arial" w:hAnsi="Arial" w:cs="Arial"/>
          <w:sz w:val="22"/>
          <w:szCs w:val="22"/>
        </w:rPr>
      </w:pPr>
      <w:r w:rsidRPr="00942732">
        <w:rPr>
          <w:rStyle w:val="Forte"/>
          <w:rFonts w:ascii="Arial" w:hAnsi="Arial" w:cs="Arial"/>
          <w:b w:val="0"/>
          <w:bCs w:val="0"/>
          <w:sz w:val="22"/>
          <w:szCs w:val="22"/>
        </w:rPr>
        <w:t>Planejamento e Projeto:</w:t>
      </w:r>
    </w:p>
    <w:p w14:paraId="26132728" w14:textId="77777777" w:rsidR="00942732" w:rsidRPr="00942732" w:rsidRDefault="00942732" w:rsidP="00B8275A">
      <w:pPr>
        <w:numPr>
          <w:ilvl w:val="0"/>
          <w:numId w:val="65"/>
        </w:numPr>
        <w:spacing w:before="100" w:beforeAutospacing="1" w:after="100" w:afterAutospacing="1"/>
        <w:jc w:val="both"/>
        <w:rPr>
          <w:rFonts w:ascii="Arial" w:hAnsi="Arial" w:cs="Arial"/>
        </w:rPr>
      </w:pPr>
      <w:r w:rsidRPr="00942732">
        <w:rPr>
          <w:rStyle w:val="Forte"/>
          <w:rFonts w:ascii="Arial" w:hAnsi="Arial" w:cs="Arial"/>
        </w:rPr>
        <w:t>Estudo preliminar:</w:t>
      </w:r>
      <w:r w:rsidRPr="00942732">
        <w:rPr>
          <w:rFonts w:ascii="Arial" w:hAnsi="Arial" w:cs="Arial"/>
        </w:rPr>
        <w:t xml:space="preserve"> Avaliação da carga elétrica necessária para o canteiro, considerando iluminação, sistemas de irrigação automatizados, fontes ornamentais, e outras instalações elétricas.</w:t>
      </w:r>
    </w:p>
    <w:p w14:paraId="47D1EF24" w14:textId="77777777" w:rsidR="00942732" w:rsidRPr="00942732" w:rsidRDefault="00942732" w:rsidP="00B8275A">
      <w:pPr>
        <w:numPr>
          <w:ilvl w:val="0"/>
          <w:numId w:val="65"/>
        </w:numPr>
        <w:spacing w:before="100" w:beforeAutospacing="1" w:after="100" w:afterAutospacing="1"/>
        <w:jc w:val="both"/>
        <w:rPr>
          <w:rFonts w:ascii="Arial" w:hAnsi="Arial" w:cs="Arial"/>
        </w:rPr>
      </w:pPr>
      <w:r w:rsidRPr="00942732">
        <w:rPr>
          <w:rStyle w:val="Forte"/>
          <w:rFonts w:ascii="Arial" w:hAnsi="Arial" w:cs="Arial"/>
        </w:rPr>
        <w:t>Projeto elétrico:</w:t>
      </w:r>
      <w:r w:rsidRPr="00942732">
        <w:rPr>
          <w:rFonts w:ascii="Arial" w:hAnsi="Arial" w:cs="Arial"/>
        </w:rPr>
        <w:t xml:space="preserve"> Desenvolvimento de um projeto elétrico detalhado, incluindo plantas, diagramas unifilares e memoriais descritivos.</w:t>
      </w:r>
    </w:p>
    <w:p w14:paraId="5BD0081A" w14:textId="2950D515" w:rsidR="00942732" w:rsidRPr="00942732" w:rsidRDefault="00942732" w:rsidP="00B8275A">
      <w:pPr>
        <w:pStyle w:val="Ttulo3"/>
        <w:jc w:val="both"/>
        <w:rPr>
          <w:rFonts w:ascii="Arial" w:hAnsi="Arial" w:cs="Arial"/>
          <w:sz w:val="22"/>
          <w:szCs w:val="22"/>
        </w:rPr>
      </w:pPr>
      <w:r w:rsidRPr="00942732">
        <w:rPr>
          <w:rStyle w:val="Forte"/>
          <w:rFonts w:ascii="Arial" w:hAnsi="Arial" w:cs="Arial"/>
          <w:b w:val="0"/>
          <w:bCs w:val="0"/>
          <w:sz w:val="22"/>
          <w:szCs w:val="22"/>
        </w:rPr>
        <w:t>Materiais e Equipamentos:</w:t>
      </w:r>
    </w:p>
    <w:p w14:paraId="56D3A6FC" w14:textId="77777777" w:rsidR="00942732" w:rsidRPr="00942732" w:rsidRDefault="00942732" w:rsidP="00B8275A">
      <w:pPr>
        <w:numPr>
          <w:ilvl w:val="0"/>
          <w:numId w:val="66"/>
        </w:numPr>
        <w:spacing w:before="100" w:beforeAutospacing="1" w:after="100" w:afterAutospacing="1"/>
        <w:jc w:val="both"/>
        <w:rPr>
          <w:rFonts w:ascii="Arial" w:hAnsi="Arial" w:cs="Arial"/>
        </w:rPr>
      </w:pPr>
      <w:r w:rsidRPr="00942732">
        <w:rPr>
          <w:rStyle w:val="Forte"/>
          <w:rFonts w:ascii="Arial" w:hAnsi="Arial" w:cs="Arial"/>
        </w:rPr>
        <w:t>Condutores:</w:t>
      </w:r>
      <w:r w:rsidRPr="00942732">
        <w:rPr>
          <w:rFonts w:ascii="Arial" w:hAnsi="Arial" w:cs="Arial"/>
        </w:rPr>
        <w:t xml:space="preserve"> Utilização de cabos de cobre com isolação em PVC, tipo </w:t>
      </w:r>
      <w:proofErr w:type="spellStart"/>
      <w:r w:rsidRPr="00942732">
        <w:rPr>
          <w:rFonts w:ascii="Arial" w:hAnsi="Arial" w:cs="Arial"/>
        </w:rPr>
        <w:t>anti-chama</w:t>
      </w:r>
      <w:proofErr w:type="spellEnd"/>
      <w:r w:rsidRPr="00942732">
        <w:rPr>
          <w:rFonts w:ascii="Arial" w:hAnsi="Arial" w:cs="Arial"/>
        </w:rPr>
        <w:t>, conforme a NBR 5410.</w:t>
      </w:r>
    </w:p>
    <w:p w14:paraId="10B9EDB6" w14:textId="77777777" w:rsidR="00942732" w:rsidRPr="00942732" w:rsidRDefault="00942732" w:rsidP="00B8275A">
      <w:pPr>
        <w:numPr>
          <w:ilvl w:val="0"/>
          <w:numId w:val="66"/>
        </w:numPr>
        <w:spacing w:before="100" w:beforeAutospacing="1" w:after="100" w:afterAutospacing="1"/>
        <w:jc w:val="both"/>
        <w:rPr>
          <w:rFonts w:ascii="Arial" w:hAnsi="Arial" w:cs="Arial"/>
        </w:rPr>
      </w:pPr>
      <w:r w:rsidRPr="00942732">
        <w:rPr>
          <w:rStyle w:val="Forte"/>
          <w:rFonts w:ascii="Arial" w:hAnsi="Arial" w:cs="Arial"/>
        </w:rPr>
        <w:t>Eletrodutos:</w:t>
      </w:r>
      <w:r w:rsidRPr="00942732">
        <w:rPr>
          <w:rFonts w:ascii="Arial" w:hAnsi="Arial" w:cs="Arial"/>
        </w:rPr>
        <w:t xml:space="preserve"> Eletrodutos de PVC rígido ou metálicos galvanizados, conforme a necessidade do projeto e condições ambientais.</w:t>
      </w:r>
    </w:p>
    <w:p w14:paraId="47E122A1" w14:textId="77777777" w:rsidR="00942732" w:rsidRPr="00942732" w:rsidRDefault="00942732" w:rsidP="00B8275A">
      <w:pPr>
        <w:numPr>
          <w:ilvl w:val="0"/>
          <w:numId w:val="66"/>
        </w:numPr>
        <w:spacing w:before="100" w:beforeAutospacing="1" w:after="100" w:afterAutospacing="1"/>
        <w:jc w:val="both"/>
        <w:rPr>
          <w:rFonts w:ascii="Arial" w:hAnsi="Arial" w:cs="Arial"/>
        </w:rPr>
      </w:pPr>
      <w:r w:rsidRPr="00942732">
        <w:rPr>
          <w:rStyle w:val="Forte"/>
          <w:rFonts w:ascii="Arial" w:hAnsi="Arial" w:cs="Arial"/>
        </w:rPr>
        <w:t>Caixas de Passagem:</w:t>
      </w:r>
      <w:r w:rsidRPr="00942732">
        <w:rPr>
          <w:rFonts w:ascii="Arial" w:hAnsi="Arial" w:cs="Arial"/>
        </w:rPr>
        <w:t xml:space="preserve"> Caixas de passagem e derivação em PVC ou metálicas, com tampas vedadas contra intempéries.</w:t>
      </w:r>
    </w:p>
    <w:p w14:paraId="22FA4738" w14:textId="77777777" w:rsidR="00942732" w:rsidRPr="00942732" w:rsidRDefault="00942732" w:rsidP="00B8275A">
      <w:pPr>
        <w:numPr>
          <w:ilvl w:val="0"/>
          <w:numId w:val="66"/>
        </w:numPr>
        <w:spacing w:before="100" w:beforeAutospacing="1" w:after="100" w:afterAutospacing="1"/>
        <w:jc w:val="both"/>
        <w:rPr>
          <w:rFonts w:ascii="Arial" w:hAnsi="Arial" w:cs="Arial"/>
        </w:rPr>
      </w:pPr>
      <w:r w:rsidRPr="00942732">
        <w:rPr>
          <w:rStyle w:val="Forte"/>
          <w:rFonts w:ascii="Arial" w:hAnsi="Arial" w:cs="Arial"/>
        </w:rPr>
        <w:lastRenderedPageBreak/>
        <w:t>Quadro de Distribuição:</w:t>
      </w:r>
      <w:r w:rsidRPr="00942732">
        <w:rPr>
          <w:rFonts w:ascii="Arial" w:hAnsi="Arial" w:cs="Arial"/>
        </w:rPr>
        <w:t xml:space="preserve"> Quadros de distribuição com disjuntores termomagnéticos e dispositivos de proteção diferencial residual (DR).</w:t>
      </w:r>
    </w:p>
    <w:p w14:paraId="768AE2D1" w14:textId="77777777" w:rsidR="00942732" w:rsidRPr="00942732" w:rsidRDefault="00942732" w:rsidP="00B8275A">
      <w:pPr>
        <w:numPr>
          <w:ilvl w:val="0"/>
          <w:numId w:val="66"/>
        </w:numPr>
        <w:spacing w:before="100" w:beforeAutospacing="1" w:after="100" w:afterAutospacing="1"/>
        <w:jc w:val="both"/>
        <w:rPr>
          <w:rFonts w:ascii="Arial" w:hAnsi="Arial" w:cs="Arial"/>
        </w:rPr>
      </w:pPr>
      <w:r w:rsidRPr="00942732">
        <w:rPr>
          <w:rStyle w:val="Forte"/>
          <w:rFonts w:ascii="Arial" w:hAnsi="Arial" w:cs="Arial"/>
        </w:rPr>
        <w:t>Iluminação:</w:t>
      </w:r>
      <w:r w:rsidRPr="00942732">
        <w:rPr>
          <w:rFonts w:ascii="Arial" w:hAnsi="Arial" w:cs="Arial"/>
        </w:rPr>
        <w:t xml:space="preserve"> Luminárias de LED para economia de energia e maior durabilidade, com IP adequado para áreas externas (IP65 ou superior).</w:t>
      </w:r>
    </w:p>
    <w:p w14:paraId="492C63F6" w14:textId="77777777" w:rsidR="00942732" w:rsidRPr="00942732" w:rsidRDefault="00942732" w:rsidP="00B8275A">
      <w:pPr>
        <w:numPr>
          <w:ilvl w:val="0"/>
          <w:numId w:val="66"/>
        </w:numPr>
        <w:spacing w:before="100" w:beforeAutospacing="1" w:after="100" w:afterAutospacing="1"/>
        <w:jc w:val="both"/>
        <w:rPr>
          <w:rFonts w:ascii="Arial" w:hAnsi="Arial" w:cs="Arial"/>
        </w:rPr>
      </w:pPr>
      <w:r w:rsidRPr="00942732">
        <w:rPr>
          <w:rStyle w:val="Forte"/>
          <w:rFonts w:ascii="Arial" w:hAnsi="Arial" w:cs="Arial"/>
        </w:rPr>
        <w:t>Postes e Suportes:</w:t>
      </w:r>
      <w:r w:rsidRPr="00942732">
        <w:rPr>
          <w:rFonts w:ascii="Arial" w:hAnsi="Arial" w:cs="Arial"/>
        </w:rPr>
        <w:t xml:space="preserve"> Postes metálicos galvanizados ou de concreto para sustentação das luminárias.</w:t>
      </w:r>
    </w:p>
    <w:p w14:paraId="4703ADE8" w14:textId="77777777" w:rsidR="00942732" w:rsidRPr="00942732" w:rsidRDefault="00942732" w:rsidP="00B8275A">
      <w:pPr>
        <w:numPr>
          <w:ilvl w:val="0"/>
          <w:numId w:val="66"/>
        </w:numPr>
        <w:spacing w:before="100" w:beforeAutospacing="1" w:after="100" w:afterAutospacing="1"/>
        <w:jc w:val="both"/>
        <w:rPr>
          <w:rFonts w:ascii="Arial" w:hAnsi="Arial" w:cs="Arial"/>
        </w:rPr>
      </w:pPr>
      <w:r w:rsidRPr="00942732">
        <w:rPr>
          <w:rStyle w:val="Forte"/>
          <w:rFonts w:ascii="Arial" w:hAnsi="Arial" w:cs="Arial"/>
        </w:rPr>
        <w:t>Tomadas e Interruptores:</w:t>
      </w:r>
      <w:r w:rsidRPr="00942732">
        <w:rPr>
          <w:rFonts w:ascii="Arial" w:hAnsi="Arial" w:cs="Arial"/>
        </w:rPr>
        <w:t xml:space="preserve"> Equipamentos com grau de proteção IP adequado para uso externo (IP44 ou superior).</w:t>
      </w:r>
    </w:p>
    <w:p w14:paraId="73337971" w14:textId="42B93CC1" w:rsidR="00942732" w:rsidRPr="00942732" w:rsidRDefault="00942732" w:rsidP="00B8275A">
      <w:pPr>
        <w:pStyle w:val="Ttulo3"/>
        <w:jc w:val="both"/>
        <w:rPr>
          <w:rFonts w:ascii="Arial" w:hAnsi="Arial" w:cs="Arial"/>
          <w:sz w:val="22"/>
          <w:szCs w:val="22"/>
        </w:rPr>
      </w:pPr>
      <w:r w:rsidRPr="00942732">
        <w:rPr>
          <w:rStyle w:val="Forte"/>
          <w:rFonts w:ascii="Arial" w:hAnsi="Arial" w:cs="Arial"/>
          <w:b w:val="0"/>
          <w:bCs w:val="0"/>
          <w:sz w:val="22"/>
          <w:szCs w:val="22"/>
        </w:rPr>
        <w:t>Instalação:</w:t>
      </w:r>
    </w:p>
    <w:p w14:paraId="18C6CDED" w14:textId="77777777" w:rsidR="00942732" w:rsidRPr="00942732" w:rsidRDefault="00942732" w:rsidP="00B8275A">
      <w:pPr>
        <w:numPr>
          <w:ilvl w:val="0"/>
          <w:numId w:val="67"/>
        </w:numPr>
        <w:spacing w:before="100" w:beforeAutospacing="1" w:after="100" w:afterAutospacing="1"/>
        <w:jc w:val="both"/>
        <w:rPr>
          <w:rFonts w:ascii="Arial" w:hAnsi="Arial" w:cs="Arial"/>
        </w:rPr>
      </w:pPr>
      <w:r w:rsidRPr="00942732">
        <w:rPr>
          <w:rStyle w:val="Forte"/>
          <w:rFonts w:ascii="Arial" w:hAnsi="Arial" w:cs="Arial"/>
        </w:rPr>
        <w:t>Infraestrutura:</w:t>
      </w:r>
      <w:r w:rsidRPr="00942732">
        <w:rPr>
          <w:rFonts w:ascii="Arial" w:hAnsi="Arial" w:cs="Arial"/>
        </w:rPr>
        <w:t xml:space="preserve"> Escavação de valas para a passagem de eletrodutos, respeitando a profundidade mínima especificada nas normas (geralmente 60 cm para áreas de circulação de veículos).</w:t>
      </w:r>
    </w:p>
    <w:p w14:paraId="1DD6C9E7" w14:textId="77777777" w:rsidR="00942732" w:rsidRPr="00942732" w:rsidRDefault="00942732" w:rsidP="00B8275A">
      <w:pPr>
        <w:numPr>
          <w:ilvl w:val="0"/>
          <w:numId w:val="67"/>
        </w:numPr>
        <w:spacing w:before="100" w:beforeAutospacing="1" w:after="100" w:afterAutospacing="1"/>
        <w:jc w:val="both"/>
        <w:rPr>
          <w:rFonts w:ascii="Arial" w:hAnsi="Arial" w:cs="Arial"/>
        </w:rPr>
      </w:pPr>
      <w:r w:rsidRPr="00942732">
        <w:rPr>
          <w:rStyle w:val="Forte"/>
          <w:rFonts w:ascii="Arial" w:hAnsi="Arial" w:cs="Arial"/>
        </w:rPr>
        <w:t>Lançamento de Cabos:</w:t>
      </w:r>
      <w:r w:rsidRPr="00942732">
        <w:rPr>
          <w:rFonts w:ascii="Arial" w:hAnsi="Arial" w:cs="Arial"/>
        </w:rPr>
        <w:t xml:space="preserve"> Lançamento dos cabos dentro dos eletrodutos, garantindo a proteção mecânica e isolamento adequado.</w:t>
      </w:r>
    </w:p>
    <w:p w14:paraId="540C5D5C" w14:textId="77777777" w:rsidR="00942732" w:rsidRPr="00942732" w:rsidRDefault="00942732" w:rsidP="00B8275A">
      <w:pPr>
        <w:numPr>
          <w:ilvl w:val="0"/>
          <w:numId w:val="67"/>
        </w:numPr>
        <w:spacing w:before="100" w:beforeAutospacing="1" w:after="100" w:afterAutospacing="1"/>
        <w:jc w:val="both"/>
        <w:rPr>
          <w:rFonts w:ascii="Arial" w:hAnsi="Arial" w:cs="Arial"/>
        </w:rPr>
      </w:pPr>
      <w:r w:rsidRPr="00942732">
        <w:rPr>
          <w:rStyle w:val="Forte"/>
          <w:rFonts w:ascii="Arial" w:hAnsi="Arial" w:cs="Arial"/>
        </w:rPr>
        <w:t>Conexões:</w:t>
      </w:r>
      <w:r w:rsidRPr="00942732">
        <w:rPr>
          <w:rFonts w:ascii="Arial" w:hAnsi="Arial" w:cs="Arial"/>
        </w:rPr>
        <w:t xml:space="preserve"> Realização de conexões em caixas de passagem com conectores apropriados, garantindo isolamento e vedação contra umidade.</w:t>
      </w:r>
    </w:p>
    <w:p w14:paraId="79668655" w14:textId="77777777" w:rsidR="00942732" w:rsidRPr="00942732" w:rsidRDefault="00942732" w:rsidP="00B8275A">
      <w:pPr>
        <w:numPr>
          <w:ilvl w:val="0"/>
          <w:numId w:val="67"/>
        </w:numPr>
        <w:spacing w:before="100" w:beforeAutospacing="1" w:after="100" w:afterAutospacing="1"/>
        <w:jc w:val="both"/>
        <w:rPr>
          <w:rFonts w:ascii="Arial" w:hAnsi="Arial" w:cs="Arial"/>
        </w:rPr>
      </w:pPr>
      <w:r w:rsidRPr="00942732">
        <w:rPr>
          <w:rStyle w:val="Forte"/>
          <w:rFonts w:ascii="Arial" w:hAnsi="Arial" w:cs="Arial"/>
        </w:rPr>
        <w:t>Instalação de Postes:</w:t>
      </w:r>
      <w:r w:rsidRPr="00942732">
        <w:rPr>
          <w:rFonts w:ascii="Arial" w:hAnsi="Arial" w:cs="Arial"/>
        </w:rPr>
        <w:t xml:space="preserve"> Fixação dos postes de iluminação com bases de concreto, garantindo estabilidade e alinhamento correto.</w:t>
      </w:r>
    </w:p>
    <w:p w14:paraId="6D3C6B01" w14:textId="77777777" w:rsidR="00942732" w:rsidRPr="00942732" w:rsidRDefault="00942732" w:rsidP="00B8275A">
      <w:pPr>
        <w:numPr>
          <w:ilvl w:val="0"/>
          <w:numId w:val="67"/>
        </w:numPr>
        <w:spacing w:before="100" w:beforeAutospacing="1" w:after="100" w:afterAutospacing="1"/>
        <w:jc w:val="both"/>
        <w:rPr>
          <w:rFonts w:ascii="Arial" w:hAnsi="Arial" w:cs="Arial"/>
        </w:rPr>
      </w:pPr>
      <w:r w:rsidRPr="00942732">
        <w:rPr>
          <w:rStyle w:val="Forte"/>
          <w:rFonts w:ascii="Arial" w:hAnsi="Arial" w:cs="Arial"/>
        </w:rPr>
        <w:t>Montagem de Quadros:</w:t>
      </w:r>
      <w:r w:rsidRPr="00942732">
        <w:rPr>
          <w:rFonts w:ascii="Arial" w:hAnsi="Arial" w:cs="Arial"/>
        </w:rPr>
        <w:t xml:space="preserve"> Instalação dos quadros de distribuição em locais de fácil acesso para manutenção, com proteção contra intempéries.</w:t>
      </w:r>
    </w:p>
    <w:p w14:paraId="41E1F695" w14:textId="70D120EE" w:rsidR="00942732" w:rsidRPr="00942732" w:rsidRDefault="00942732" w:rsidP="00B8275A">
      <w:pPr>
        <w:pStyle w:val="Ttulo3"/>
        <w:jc w:val="both"/>
        <w:rPr>
          <w:rFonts w:ascii="Arial" w:hAnsi="Arial" w:cs="Arial"/>
          <w:sz w:val="22"/>
          <w:szCs w:val="22"/>
        </w:rPr>
      </w:pPr>
      <w:r w:rsidRPr="00942732">
        <w:rPr>
          <w:rStyle w:val="Forte"/>
          <w:rFonts w:ascii="Arial" w:hAnsi="Arial" w:cs="Arial"/>
          <w:b w:val="0"/>
          <w:bCs w:val="0"/>
          <w:sz w:val="22"/>
          <w:szCs w:val="22"/>
        </w:rPr>
        <w:t>Segurança:</w:t>
      </w:r>
    </w:p>
    <w:p w14:paraId="14BD774A" w14:textId="77777777" w:rsidR="00942732" w:rsidRPr="00942732" w:rsidRDefault="00942732" w:rsidP="00B8275A">
      <w:pPr>
        <w:numPr>
          <w:ilvl w:val="0"/>
          <w:numId w:val="68"/>
        </w:numPr>
        <w:spacing w:before="100" w:beforeAutospacing="1" w:after="100" w:afterAutospacing="1"/>
        <w:jc w:val="both"/>
        <w:rPr>
          <w:rFonts w:ascii="Arial" w:hAnsi="Arial" w:cs="Arial"/>
        </w:rPr>
      </w:pPr>
      <w:r w:rsidRPr="00942732">
        <w:rPr>
          <w:rStyle w:val="Forte"/>
          <w:rFonts w:ascii="Arial" w:hAnsi="Arial" w:cs="Arial"/>
        </w:rPr>
        <w:t>Aterramento:</w:t>
      </w:r>
      <w:r w:rsidRPr="00942732">
        <w:rPr>
          <w:rFonts w:ascii="Arial" w:hAnsi="Arial" w:cs="Arial"/>
        </w:rPr>
        <w:t xml:space="preserve"> Sistema de aterramento eficiente, conforme NBR 5410, para proteção contra choques elétricos e descargas atmosféricas.</w:t>
      </w:r>
    </w:p>
    <w:p w14:paraId="43961E76" w14:textId="77777777" w:rsidR="00942732" w:rsidRPr="00942732" w:rsidRDefault="00942732" w:rsidP="00B8275A">
      <w:pPr>
        <w:numPr>
          <w:ilvl w:val="0"/>
          <w:numId w:val="68"/>
        </w:numPr>
        <w:spacing w:before="100" w:beforeAutospacing="1" w:after="100" w:afterAutospacing="1"/>
        <w:jc w:val="both"/>
        <w:rPr>
          <w:rFonts w:ascii="Arial" w:hAnsi="Arial" w:cs="Arial"/>
        </w:rPr>
      </w:pPr>
      <w:r w:rsidRPr="00942732">
        <w:rPr>
          <w:rStyle w:val="Forte"/>
          <w:rFonts w:ascii="Arial" w:hAnsi="Arial" w:cs="Arial"/>
        </w:rPr>
        <w:t>Proteção contra Sobrecargas:</w:t>
      </w:r>
      <w:r w:rsidRPr="00942732">
        <w:rPr>
          <w:rFonts w:ascii="Arial" w:hAnsi="Arial" w:cs="Arial"/>
        </w:rPr>
        <w:t xml:space="preserve"> Utilização de disjuntores e fusíveis dimensionados corretamente para proteger os circuitos contra sobrecargas e curtos-circuitos.</w:t>
      </w:r>
    </w:p>
    <w:p w14:paraId="711B60C4" w14:textId="77777777" w:rsidR="00942732" w:rsidRPr="00942732" w:rsidRDefault="00942732" w:rsidP="00B8275A">
      <w:pPr>
        <w:numPr>
          <w:ilvl w:val="0"/>
          <w:numId w:val="68"/>
        </w:numPr>
        <w:spacing w:before="100" w:beforeAutospacing="1" w:after="100" w:afterAutospacing="1"/>
        <w:jc w:val="both"/>
        <w:rPr>
          <w:rFonts w:ascii="Arial" w:hAnsi="Arial" w:cs="Arial"/>
        </w:rPr>
      </w:pPr>
      <w:r w:rsidRPr="00942732">
        <w:rPr>
          <w:rStyle w:val="Forte"/>
          <w:rFonts w:ascii="Arial" w:hAnsi="Arial" w:cs="Arial"/>
        </w:rPr>
        <w:t>Sinalização:</w:t>
      </w:r>
      <w:r w:rsidRPr="00942732">
        <w:rPr>
          <w:rFonts w:ascii="Arial" w:hAnsi="Arial" w:cs="Arial"/>
        </w:rPr>
        <w:t xml:space="preserve"> Colocação de sinalização adequada para alertar sobre a presença de instalações elétricas e áreas de acesso restrito.</w:t>
      </w:r>
    </w:p>
    <w:p w14:paraId="425C3F7B" w14:textId="2CDD2AAA" w:rsidR="00942732" w:rsidRPr="00942732" w:rsidRDefault="00942732" w:rsidP="00B8275A">
      <w:pPr>
        <w:pStyle w:val="Ttulo3"/>
        <w:jc w:val="both"/>
        <w:rPr>
          <w:rFonts w:ascii="Arial" w:hAnsi="Arial" w:cs="Arial"/>
          <w:sz w:val="22"/>
          <w:szCs w:val="22"/>
        </w:rPr>
      </w:pPr>
      <w:r w:rsidRPr="00942732">
        <w:rPr>
          <w:rStyle w:val="Forte"/>
          <w:rFonts w:ascii="Arial" w:hAnsi="Arial" w:cs="Arial"/>
          <w:b w:val="0"/>
          <w:bCs w:val="0"/>
          <w:sz w:val="22"/>
          <w:szCs w:val="22"/>
        </w:rPr>
        <w:t>Teste e Comissionamento:</w:t>
      </w:r>
    </w:p>
    <w:p w14:paraId="67FC2A52" w14:textId="77777777" w:rsidR="00942732" w:rsidRPr="00942732" w:rsidRDefault="00942732" w:rsidP="00B8275A">
      <w:pPr>
        <w:numPr>
          <w:ilvl w:val="0"/>
          <w:numId w:val="69"/>
        </w:numPr>
        <w:spacing w:before="100" w:beforeAutospacing="1" w:after="100" w:afterAutospacing="1"/>
        <w:jc w:val="both"/>
        <w:rPr>
          <w:rFonts w:ascii="Arial" w:hAnsi="Arial" w:cs="Arial"/>
        </w:rPr>
      </w:pPr>
      <w:r w:rsidRPr="00942732">
        <w:rPr>
          <w:rStyle w:val="Forte"/>
          <w:rFonts w:ascii="Arial" w:hAnsi="Arial" w:cs="Arial"/>
        </w:rPr>
        <w:t>Testes de Continuidade:</w:t>
      </w:r>
      <w:r w:rsidRPr="00942732">
        <w:rPr>
          <w:rFonts w:ascii="Arial" w:hAnsi="Arial" w:cs="Arial"/>
        </w:rPr>
        <w:t xml:space="preserve"> Verificação da continuidade dos condutores e conexões.</w:t>
      </w:r>
    </w:p>
    <w:p w14:paraId="4FF0876C" w14:textId="77777777" w:rsidR="00942732" w:rsidRPr="00942732" w:rsidRDefault="00942732" w:rsidP="00B8275A">
      <w:pPr>
        <w:numPr>
          <w:ilvl w:val="0"/>
          <w:numId w:val="69"/>
        </w:numPr>
        <w:spacing w:before="100" w:beforeAutospacing="1" w:after="100" w:afterAutospacing="1"/>
        <w:jc w:val="both"/>
        <w:rPr>
          <w:rFonts w:ascii="Arial" w:hAnsi="Arial" w:cs="Arial"/>
        </w:rPr>
      </w:pPr>
      <w:r w:rsidRPr="00942732">
        <w:rPr>
          <w:rStyle w:val="Forte"/>
          <w:rFonts w:ascii="Arial" w:hAnsi="Arial" w:cs="Arial"/>
        </w:rPr>
        <w:t>Medição de Isolação:</w:t>
      </w:r>
      <w:r w:rsidRPr="00942732">
        <w:rPr>
          <w:rFonts w:ascii="Arial" w:hAnsi="Arial" w:cs="Arial"/>
        </w:rPr>
        <w:t xml:space="preserve"> Testes de resistência de isolação dos cabos e componentes.</w:t>
      </w:r>
    </w:p>
    <w:p w14:paraId="598808D5" w14:textId="77777777" w:rsidR="00942732" w:rsidRPr="00942732" w:rsidRDefault="00942732" w:rsidP="00B8275A">
      <w:pPr>
        <w:numPr>
          <w:ilvl w:val="0"/>
          <w:numId w:val="69"/>
        </w:numPr>
        <w:spacing w:before="100" w:beforeAutospacing="1" w:after="100" w:afterAutospacing="1"/>
        <w:jc w:val="both"/>
        <w:rPr>
          <w:rFonts w:ascii="Arial" w:hAnsi="Arial" w:cs="Arial"/>
        </w:rPr>
      </w:pPr>
      <w:r w:rsidRPr="00942732">
        <w:rPr>
          <w:rStyle w:val="Forte"/>
          <w:rFonts w:ascii="Arial" w:hAnsi="Arial" w:cs="Arial"/>
        </w:rPr>
        <w:t>Teste de Funcionamento:</w:t>
      </w:r>
      <w:r w:rsidRPr="00942732">
        <w:rPr>
          <w:rFonts w:ascii="Arial" w:hAnsi="Arial" w:cs="Arial"/>
        </w:rPr>
        <w:t xml:space="preserve"> Verificação do funcionamento de todo o sistema, incluindo luminárias, tomadas e outros equipamentos.</w:t>
      </w:r>
    </w:p>
    <w:p w14:paraId="52C7C1F9" w14:textId="77777777" w:rsidR="00942732" w:rsidRPr="00942732" w:rsidRDefault="00942732" w:rsidP="00B8275A">
      <w:pPr>
        <w:numPr>
          <w:ilvl w:val="0"/>
          <w:numId w:val="69"/>
        </w:numPr>
        <w:spacing w:before="100" w:beforeAutospacing="1" w:after="100" w:afterAutospacing="1"/>
        <w:jc w:val="both"/>
        <w:rPr>
          <w:rFonts w:ascii="Arial" w:hAnsi="Arial" w:cs="Arial"/>
        </w:rPr>
      </w:pPr>
      <w:r w:rsidRPr="00942732">
        <w:rPr>
          <w:rStyle w:val="Forte"/>
          <w:rFonts w:ascii="Arial" w:hAnsi="Arial" w:cs="Arial"/>
        </w:rPr>
        <w:t>Medição de Aterramento:</w:t>
      </w:r>
      <w:r w:rsidRPr="00942732">
        <w:rPr>
          <w:rFonts w:ascii="Arial" w:hAnsi="Arial" w:cs="Arial"/>
        </w:rPr>
        <w:t xml:space="preserve"> Verificação da resistência do sistema de aterramento para garantir conformidade com as normas.</w:t>
      </w:r>
    </w:p>
    <w:p w14:paraId="54694B31" w14:textId="5F4DC509" w:rsidR="00942732" w:rsidRPr="00942732" w:rsidRDefault="00942732" w:rsidP="00B8275A">
      <w:pPr>
        <w:pStyle w:val="Ttulo3"/>
        <w:jc w:val="both"/>
        <w:rPr>
          <w:rFonts w:ascii="Arial" w:hAnsi="Arial" w:cs="Arial"/>
          <w:sz w:val="22"/>
          <w:szCs w:val="22"/>
        </w:rPr>
      </w:pPr>
      <w:r w:rsidRPr="00942732">
        <w:rPr>
          <w:rStyle w:val="Forte"/>
          <w:rFonts w:ascii="Arial" w:hAnsi="Arial" w:cs="Arial"/>
          <w:b w:val="0"/>
          <w:bCs w:val="0"/>
          <w:sz w:val="22"/>
          <w:szCs w:val="22"/>
        </w:rPr>
        <w:lastRenderedPageBreak/>
        <w:t>Documentação:</w:t>
      </w:r>
    </w:p>
    <w:p w14:paraId="6676798E" w14:textId="77777777" w:rsidR="00942732" w:rsidRPr="00942732" w:rsidRDefault="00942732" w:rsidP="00B8275A">
      <w:pPr>
        <w:numPr>
          <w:ilvl w:val="0"/>
          <w:numId w:val="70"/>
        </w:numPr>
        <w:spacing w:before="100" w:beforeAutospacing="1" w:after="100" w:afterAutospacing="1"/>
        <w:jc w:val="both"/>
        <w:rPr>
          <w:rFonts w:ascii="Arial" w:hAnsi="Arial" w:cs="Arial"/>
        </w:rPr>
      </w:pPr>
      <w:r w:rsidRPr="00942732">
        <w:rPr>
          <w:rStyle w:val="Forte"/>
          <w:rFonts w:ascii="Arial" w:hAnsi="Arial" w:cs="Arial"/>
        </w:rPr>
        <w:t xml:space="preserve">As </w:t>
      </w:r>
      <w:proofErr w:type="spellStart"/>
      <w:r w:rsidRPr="00942732">
        <w:rPr>
          <w:rStyle w:val="Forte"/>
          <w:rFonts w:ascii="Arial" w:hAnsi="Arial" w:cs="Arial"/>
        </w:rPr>
        <w:t>Built</w:t>
      </w:r>
      <w:proofErr w:type="spellEnd"/>
      <w:r w:rsidRPr="00942732">
        <w:rPr>
          <w:rStyle w:val="Forte"/>
          <w:rFonts w:ascii="Arial" w:hAnsi="Arial" w:cs="Arial"/>
        </w:rPr>
        <w:t>:</w:t>
      </w:r>
      <w:r w:rsidRPr="00942732">
        <w:rPr>
          <w:rFonts w:ascii="Arial" w:hAnsi="Arial" w:cs="Arial"/>
        </w:rPr>
        <w:t xml:space="preserve"> Elaboração do projeto “as </w:t>
      </w:r>
      <w:proofErr w:type="spellStart"/>
      <w:r w:rsidRPr="00942732">
        <w:rPr>
          <w:rFonts w:ascii="Arial" w:hAnsi="Arial" w:cs="Arial"/>
        </w:rPr>
        <w:t>built</w:t>
      </w:r>
      <w:proofErr w:type="spellEnd"/>
      <w:r w:rsidRPr="00942732">
        <w:rPr>
          <w:rFonts w:ascii="Arial" w:hAnsi="Arial" w:cs="Arial"/>
        </w:rPr>
        <w:t>” com todas as alterações feitas durante a execução.</w:t>
      </w:r>
    </w:p>
    <w:p w14:paraId="6A2225DC" w14:textId="77777777" w:rsidR="00942732" w:rsidRPr="00942732" w:rsidRDefault="00942732" w:rsidP="00B8275A">
      <w:pPr>
        <w:numPr>
          <w:ilvl w:val="0"/>
          <w:numId w:val="70"/>
        </w:numPr>
        <w:spacing w:before="100" w:beforeAutospacing="1" w:after="100" w:afterAutospacing="1"/>
        <w:jc w:val="both"/>
        <w:rPr>
          <w:rFonts w:ascii="Arial" w:hAnsi="Arial" w:cs="Arial"/>
        </w:rPr>
      </w:pPr>
      <w:r w:rsidRPr="00942732">
        <w:rPr>
          <w:rStyle w:val="Forte"/>
          <w:rFonts w:ascii="Arial" w:hAnsi="Arial" w:cs="Arial"/>
        </w:rPr>
        <w:t>Manuais e Garantias:</w:t>
      </w:r>
      <w:r w:rsidRPr="00942732">
        <w:rPr>
          <w:rFonts w:ascii="Arial" w:hAnsi="Arial" w:cs="Arial"/>
        </w:rPr>
        <w:t xml:space="preserve"> Fornecimento de manuais dos equipamentos instalados e garantia dos serviços prestados.</w:t>
      </w:r>
    </w:p>
    <w:p w14:paraId="3B134AA1" w14:textId="77777777" w:rsidR="00942732" w:rsidRPr="00942732" w:rsidRDefault="00942732" w:rsidP="00B8275A">
      <w:pPr>
        <w:numPr>
          <w:ilvl w:val="0"/>
          <w:numId w:val="70"/>
        </w:numPr>
        <w:spacing w:before="100" w:beforeAutospacing="1" w:after="100" w:afterAutospacing="1"/>
        <w:jc w:val="both"/>
        <w:rPr>
          <w:rFonts w:ascii="Arial" w:hAnsi="Arial" w:cs="Arial"/>
        </w:rPr>
      </w:pPr>
      <w:r w:rsidRPr="00942732">
        <w:rPr>
          <w:rStyle w:val="Forte"/>
          <w:rFonts w:ascii="Arial" w:hAnsi="Arial" w:cs="Arial"/>
        </w:rPr>
        <w:t>Relatório de Testes:</w:t>
      </w:r>
      <w:r w:rsidRPr="00942732">
        <w:rPr>
          <w:rFonts w:ascii="Arial" w:hAnsi="Arial" w:cs="Arial"/>
        </w:rPr>
        <w:t xml:space="preserve"> Documentação de todos os testes realizados durante o comissionamento.</w:t>
      </w:r>
    </w:p>
    <w:p w14:paraId="6E22D6EE" w14:textId="582A43AD" w:rsidR="00942732" w:rsidRPr="00942732" w:rsidRDefault="00942732" w:rsidP="00B8275A">
      <w:pPr>
        <w:pStyle w:val="Ttulo3"/>
        <w:jc w:val="both"/>
        <w:rPr>
          <w:rFonts w:ascii="Arial" w:hAnsi="Arial" w:cs="Arial"/>
          <w:sz w:val="22"/>
          <w:szCs w:val="22"/>
        </w:rPr>
      </w:pPr>
      <w:r w:rsidRPr="00942732">
        <w:rPr>
          <w:rStyle w:val="Forte"/>
          <w:rFonts w:ascii="Arial" w:hAnsi="Arial" w:cs="Arial"/>
          <w:b w:val="0"/>
          <w:bCs w:val="0"/>
          <w:sz w:val="22"/>
          <w:szCs w:val="22"/>
        </w:rPr>
        <w:t>Manutenção:</w:t>
      </w:r>
    </w:p>
    <w:p w14:paraId="499C5D80" w14:textId="77777777" w:rsidR="00942732" w:rsidRPr="00942732" w:rsidRDefault="00942732" w:rsidP="00B8275A">
      <w:pPr>
        <w:numPr>
          <w:ilvl w:val="0"/>
          <w:numId w:val="71"/>
        </w:numPr>
        <w:spacing w:before="100" w:beforeAutospacing="1" w:after="100" w:afterAutospacing="1"/>
        <w:jc w:val="both"/>
        <w:rPr>
          <w:rFonts w:ascii="Arial" w:hAnsi="Arial" w:cs="Arial"/>
        </w:rPr>
      </w:pPr>
      <w:r w:rsidRPr="00942732">
        <w:rPr>
          <w:rStyle w:val="Forte"/>
          <w:rFonts w:ascii="Arial" w:hAnsi="Arial" w:cs="Arial"/>
        </w:rPr>
        <w:t>Plano de Manutenção:</w:t>
      </w:r>
      <w:r w:rsidRPr="00942732">
        <w:rPr>
          <w:rFonts w:ascii="Arial" w:hAnsi="Arial" w:cs="Arial"/>
        </w:rPr>
        <w:t xml:space="preserve"> Estabelecimento de um plano de manutenção preventiva para inspeção regular dos equipamentos e sistemas elétricos.</w:t>
      </w:r>
    </w:p>
    <w:p w14:paraId="34AAD06D" w14:textId="49CF6C50" w:rsidR="00942732" w:rsidRPr="00942732" w:rsidRDefault="00942732" w:rsidP="00B8275A">
      <w:pPr>
        <w:numPr>
          <w:ilvl w:val="0"/>
          <w:numId w:val="71"/>
        </w:numPr>
        <w:spacing w:before="100" w:beforeAutospacing="1" w:after="100" w:afterAutospacing="1"/>
        <w:jc w:val="both"/>
        <w:rPr>
          <w:rFonts w:ascii="Arial" w:hAnsi="Arial" w:cs="Arial"/>
        </w:rPr>
      </w:pPr>
      <w:r w:rsidRPr="00942732">
        <w:rPr>
          <w:rStyle w:val="Forte"/>
          <w:rFonts w:ascii="Arial" w:hAnsi="Arial" w:cs="Arial"/>
        </w:rPr>
        <w:t>Procedimentos de Segurança:</w:t>
      </w:r>
      <w:r w:rsidRPr="00942732">
        <w:rPr>
          <w:rFonts w:ascii="Arial" w:hAnsi="Arial" w:cs="Arial"/>
        </w:rPr>
        <w:t xml:space="preserve"> Definição de procedimentos de segurança para intervenções nas instalações elétricas</w:t>
      </w:r>
    </w:p>
    <w:p w14:paraId="35974E08" w14:textId="30B02A82" w:rsidR="007430B5" w:rsidRDefault="007430B5" w:rsidP="00B8275A">
      <w:pPr>
        <w:pStyle w:val="Estilo2"/>
        <w:numPr>
          <w:ilvl w:val="1"/>
          <w:numId w:val="10"/>
        </w:numPr>
        <w:spacing w:line="276" w:lineRule="auto"/>
        <w:ind w:right="-1"/>
        <w:jc w:val="both"/>
        <w:rPr>
          <w:rFonts w:eastAsia="Calibri" w:cs="Arial"/>
          <w:sz w:val="22"/>
          <w:szCs w:val="22"/>
          <w:lang w:val="pt-BR"/>
        </w:rPr>
      </w:pPr>
      <w:r>
        <w:rPr>
          <w:rFonts w:eastAsia="Calibri" w:cs="Arial"/>
          <w:sz w:val="22"/>
          <w:szCs w:val="22"/>
          <w:lang w:val="pt-BR"/>
        </w:rPr>
        <w:t>ARBORIZAÇÃO</w:t>
      </w:r>
    </w:p>
    <w:p w14:paraId="66A7AD28" w14:textId="77777777" w:rsidR="00D76B27" w:rsidRPr="00D76B27" w:rsidRDefault="00D76B27" w:rsidP="00B8275A">
      <w:pPr>
        <w:pStyle w:val="Ttulo3"/>
        <w:jc w:val="both"/>
        <w:rPr>
          <w:rFonts w:ascii="Arial" w:eastAsia="Times New Roman" w:hAnsi="Arial" w:cs="Arial"/>
          <w:sz w:val="22"/>
          <w:szCs w:val="22"/>
        </w:rPr>
      </w:pPr>
      <w:r w:rsidRPr="00D76B27">
        <w:rPr>
          <w:rStyle w:val="Forte"/>
          <w:rFonts w:ascii="Arial" w:hAnsi="Arial" w:cs="Arial"/>
          <w:b w:val="0"/>
          <w:bCs w:val="0"/>
          <w:sz w:val="22"/>
          <w:szCs w:val="22"/>
        </w:rPr>
        <w:t>Preparo do Solo:</w:t>
      </w:r>
    </w:p>
    <w:p w14:paraId="49AABAAA" w14:textId="77777777" w:rsidR="00D76B27" w:rsidRPr="00D76B27" w:rsidRDefault="00D76B27" w:rsidP="00B8275A">
      <w:pPr>
        <w:numPr>
          <w:ilvl w:val="0"/>
          <w:numId w:val="72"/>
        </w:numPr>
        <w:spacing w:before="100" w:beforeAutospacing="1" w:after="100" w:afterAutospacing="1"/>
        <w:jc w:val="both"/>
        <w:rPr>
          <w:rFonts w:ascii="Arial" w:hAnsi="Arial" w:cs="Arial"/>
        </w:rPr>
      </w:pPr>
      <w:r w:rsidRPr="00D76B27">
        <w:rPr>
          <w:rStyle w:val="Forte"/>
          <w:rFonts w:ascii="Arial" w:hAnsi="Arial" w:cs="Arial"/>
        </w:rPr>
        <w:t>Análise do Solo:</w:t>
      </w:r>
      <w:r w:rsidRPr="00D76B27">
        <w:rPr>
          <w:rFonts w:ascii="Arial" w:hAnsi="Arial" w:cs="Arial"/>
        </w:rPr>
        <w:t xml:space="preserve"> Realizar análise de solo para determinar a necessidade de correção de pH e adubação.</w:t>
      </w:r>
    </w:p>
    <w:p w14:paraId="35C7E227" w14:textId="77777777" w:rsidR="00D76B27" w:rsidRPr="00D76B27" w:rsidRDefault="00D76B27" w:rsidP="00B8275A">
      <w:pPr>
        <w:numPr>
          <w:ilvl w:val="0"/>
          <w:numId w:val="72"/>
        </w:numPr>
        <w:spacing w:before="100" w:beforeAutospacing="1" w:after="100" w:afterAutospacing="1"/>
        <w:jc w:val="both"/>
        <w:rPr>
          <w:rFonts w:ascii="Arial" w:hAnsi="Arial" w:cs="Arial"/>
        </w:rPr>
      </w:pPr>
      <w:r w:rsidRPr="00D76B27">
        <w:rPr>
          <w:rStyle w:val="Forte"/>
          <w:rFonts w:ascii="Arial" w:hAnsi="Arial" w:cs="Arial"/>
        </w:rPr>
        <w:t>Correção do Solo:</w:t>
      </w:r>
      <w:r w:rsidRPr="00D76B27">
        <w:rPr>
          <w:rFonts w:ascii="Arial" w:hAnsi="Arial" w:cs="Arial"/>
        </w:rPr>
        <w:t xml:space="preserve"> Aplicar calcário, se necessário, para ajustar o pH do solo.</w:t>
      </w:r>
    </w:p>
    <w:p w14:paraId="503BB634" w14:textId="77777777" w:rsidR="00D76B27" w:rsidRPr="00D76B27" w:rsidRDefault="00D76B27" w:rsidP="00B8275A">
      <w:pPr>
        <w:numPr>
          <w:ilvl w:val="0"/>
          <w:numId w:val="72"/>
        </w:numPr>
        <w:spacing w:before="100" w:beforeAutospacing="1" w:after="100" w:afterAutospacing="1"/>
        <w:jc w:val="both"/>
        <w:rPr>
          <w:rFonts w:ascii="Arial" w:hAnsi="Arial" w:cs="Arial"/>
        </w:rPr>
      </w:pPr>
      <w:r w:rsidRPr="00D76B27">
        <w:rPr>
          <w:rStyle w:val="Forte"/>
          <w:rFonts w:ascii="Arial" w:hAnsi="Arial" w:cs="Arial"/>
        </w:rPr>
        <w:t>Adubação:</w:t>
      </w:r>
      <w:r w:rsidRPr="00D76B27">
        <w:rPr>
          <w:rFonts w:ascii="Arial" w:hAnsi="Arial" w:cs="Arial"/>
        </w:rPr>
        <w:t xml:space="preserve"> Incorporar matéria orgânica e fertilizantes conforme a recomendação da análise de solo.</w:t>
      </w:r>
    </w:p>
    <w:p w14:paraId="1DC9C009" w14:textId="70FEA1A7" w:rsidR="00D76B27" w:rsidRPr="00D76B27" w:rsidRDefault="00D76B27" w:rsidP="00B8275A">
      <w:pPr>
        <w:pStyle w:val="Ttulo3"/>
        <w:jc w:val="both"/>
        <w:rPr>
          <w:rFonts w:ascii="Arial" w:hAnsi="Arial" w:cs="Arial"/>
          <w:sz w:val="22"/>
          <w:szCs w:val="22"/>
        </w:rPr>
      </w:pPr>
      <w:r w:rsidRPr="00D76B27">
        <w:rPr>
          <w:rStyle w:val="Forte"/>
          <w:rFonts w:ascii="Arial" w:hAnsi="Arial" w:cs="Arial"/>
          <w:b w:val="0"/>
          <w:bCs w:val="0"/>
          <w:sz w:val="22"/>
          <w:szCs w:val="22"/>
        </w:rPr>
        <w:t>Plantio:</w:t>
      </w:r>
    </w:p>
    <w:p w14:paraId="5FD8D642" w14:textId="77777777" w:rsidR="00D76B27" w:rsidRPr="00D76B27" w:rsidRDefault="00D76B27" w:rsidP="00B8275A">
      <w:pPr>
        <w:pStyle w:val="NormalWeb"/>
        <w:numPr>
          <w:ilvl w:val="0"/>
          <w:numId w:val="73"/>
        </w:numPr>
        <w:spacing w:line="276" w:lineRule="auto"/>
        <w:jc w:val="both"/>
        <w:rPr>
          <w:rFonts w:ascii="Arial" w:hAnsi="Arial" w:cs="Arial"/>
          <w:sz w:val="22"/>
          <w:szCs w:val="22"/>
        </w:rPr>
      </w:pPr>
      <w:proofErr w:type="spellStart"/>
      <w:r w:rsidRPr="00D76B27">
        <w:rPr>
          <w:rStyle w:val="Forte"/>
          <w:rFonts w:ascii="Arial" w:hAnsi="Arial" w:cs="Arial"/>
          <w:sz w:val="22"/>
          <w:szCs w:val="22"/>
        </w:rPr>
        <w:t>Coveamento</w:t>
      </w:r>
      <w:proofErr w:type="spellEnd"/>
      <w:r w:rsidRPr="00D76B27">
        <w:rPr>
          <w:rStyle w:val="Forte"/>
          <w:rFonts w:ascii="Arial" w:hAnsi="Arial" w:cs="Arial"/>
          <w:sz w:val="22"/>
          <w:szCs w:val="22"/>
        </w:rPr>
        <w:t>:</w:t>
      </w:r>
    </w:p>
    <w:p w14:paraId="1CA09CA3" w14:textId="77777777" w:rsidR="00D76B27" w:rsidRPr="00D76B27" w:rsidRDefault="00D76B27" w:rsidP="00B8275A">
      <w:pPr>
        <w:numPr>
          <w:ilvl w:val="1"/>
          <w:numId w:val="73"/>
        </w:numPr>
        <w:spacing w:before="100" w:beforeAutospacing="1" w:after="100" w:afterAutospacing="1"/>
        <w:jc w:val="both"/>
        <w:rPr>
          <w:rFonts w:ascii="Arial" w:hAnsi="Arial" w:cs="Arial"/>
        </w:rPr>
      </w:pPr>
      <w:r w:rsidRPr="00D76B27">
        <w:rPr>
          <w:rStyle w:val="Forte"/>
          <w:rFonts w:ascii="Arial" w:hAnsi="Arial" w:cs="Arial"/>
        </w:rPr>
        <w:t>Dimensões das Covas:</w:t>
      </w:r>
      <w:r w:rsidRPr="00D76B27">
        <w:rPr>
          <w:rFonts w:ascii="Arial" w:hAnsi="Arial" w:cs="Arial"/>
        </w:rPr>
        <w:t xml:space="preserve"> Covas com dimensões mínimas de 60 cm de largura, 60 cm de comprimento e 60 cm de profundidade.</w:t>
      </w:r>
    </w:p>
    <w:p w14:paraId="58A5D9F4" w14:textId="77777777" w:rsidR="00D76B27" w:rsidRPr="00D76B27" w:rsidRDefault="00D76B27" w:rsidP="00B8275A">
      <w:pPr>
        <w:numPr>
          <w:ilvl w:val="1"/>
          <w:numId w:val="73"/>
        </w:numPr>
        <w:spacing w:before="100" w:beforeAutospacing="1" w:after="100" w:afterAutospacing="1"/>
        <w:jc w:val="both"/>
        <w:rPr>
          <w:rFonts w:ascii="Arial" w:hAnsi="Arial" w:cs="Arial"/>
        </w:rPr>
      </w:pPr>
      <w:r w:rsidRPr="00D76B27">
        <w:rPr>
          <w:rStyle w:val="Forte"/>
          <w:rFonts w:ascii="Arial" w:hAnsi="Arial" w:cs="Arial"/>
        </w:rPr>
        <w:t>Preparo das Covas:</w:t>
      </w:r>
      <w:r w:rsidRPr="00D76B27">
        <w:rPr>
          <w:rFonts w:ascii="Arial" w:hAnsi="Arial" w:cs="Arial"/>
        </w:rPr>
        <w:t xml:space="preserve"> Mistura do solo retirado com adubo orgânico e fosfato natural.</w:t>
      </w:r>
    </w:p>
    <w:p w14:paraId="6DA73D14" w14:textId="77777777" w:rsidR="00D76B27" w:rsidRPr="00D76B27" w:rsidRDefault="00D76B27" w:rsidP="00B8275A">
      <w:pPr>
        <w:pStyle w:val="NormalWeb"/>
        <w:numPr>
          <w:ilvl w:val="0"/>
          <w:numId w:val="73"/>
        </w:numPr>
        <w:spacing w:line="276" w:lineRule="auto"/>
        <w:jc w:val="both"/>
        <w:rPr>
          <w:rFonts w:ascii="Arial" w:hAnsi="Arial" w:cs="Arial"/>
          <w:sz w:val="22"/>
          <w:szCs w:val="22"/>
        </w:rPr>
      </w:pPr>
      <w:r w:rsidRPr="00D76B27">
        <w:rPr>
          <w:rStyle w:val="Forte"/>
          <w:rFonts w:ascii="Arial" w:hAnsi="Arial" w:cs="Arial"/>
          <w:sz w:val="22"/>
          <w:szCs w:val="22"/>
        </w:rPr>
        <w:t>Plantio das Mudas:</w:t>
      </w:r>
    </w:p>
    <w:p w14:paraId="43DF277E" w14:textId="77777777" w:rsidR="00D76B27" w:rsidRPr="00D76B27" w:rsidRDefault="00D76B27" w:rsidP="00B8275A">
      <w:pPr>
        <w:numPr>
          <w:ilvl w:val="1"/>
          <w:numId w:val="73"/>
        </w:numPr>
        <w:spacing w:before="100" w:beforeAutospacing="1" w:after="100" w:afterAutospacing="1"/>
        <w:jc w:val="both"/>
        <w:rPr>
          <w:rFonts w:ascii="Arial" w:hAnsi="Arial" w:cs="Arial"/>
        </w:rPr>
      </w:pPr>
      <w:r w:rsidRPr="00D76B27">
        <w:rPr>
          <w:rStyle w:val="Forte"/>
          <w:rFonts w:ascii="Arial" w:hAnsi="Arial" w:cs="Arial"/>
        </w:rPr>
        <w:t>Proteção das Raízes:</w:t>
      </w:r>
      <w:r w:rsidRPr="00D76B27">
        <w:rPr>
          <w:rFonts w:ascii="Arial" w:hAnsi="Arial" w:cs="Arial"/>
        </w:rPr>
        <w:t xml:space="preserve"> Colocar uma camada de terra solta no fundo da cova, posicionar a muda e preencher com a mistura de solo.</w:t>
      </w:r>
    </w:p>
    <w:p w14:paraId="62FAF718" w14:textId="77777777" w:rsidR="00D76B27" w:rsidRPr="00D76B27" w:rsidRDefault="00D76B27" w:rsidP="00B8275A">
      <w:pPr>
        <w:numPr>
          <w:ilvl w:val="1"/>
          <w:numId w:val="73"/>
        </w:numPr>
        <w:spacing w:before="100" w:beforeAutospacing="1" w:after="100" w:afterAutospacing="1"/>
        <w:jc w:val="both"/>
        <w:rPr>
          <w:rFonts w:ascii="Arial" w:hAnsi="Arial" w:cs="Arial"/>
        </w:rPr>
      </w:pPr>
      <w:r w:rsidRPr="00D76B27">
        <w:rPr>
          <w:rStyle w:val="Forte"/>
          <w:rFonts w:ascii="Arial" w:hAnsi="Arial" w:cs="Arial"/>
        </w:rPr>
        <w:t>Compactação:</w:t>
      </w:r>
      <w:r w:rsidRPr="00D76B27">
        <w:rPr>
          <w:rFonts w:ascii="Arial" w:hAnsi="Arial" w:cs="Arial"/>
        </w:rPr>
        <w:t xml:space="preserve"> Compactar levemente o solo ao redor da muda para eliminar bolsões de ar.</w:t>
      </w:r>
    </w:p>
    <w:p w14:paraId="50E64A41" w14:textId="77777777" w:rsidR="00D76B27" w:rsidRPr="00D76B27" w:rsidRDefault="00D76B27" w:rsidP="00B8275A">
      <w:pPr>
        <w:numPr>
          <w:ilvl w:val="1"/>
          <w:numId w:val="73"/>
        </w:numPr>
        <w:spacing w:before="100" w:beforeAutospacing="1" w:after="100" w:afterAutospacing="1"/>
        <w:jc w:val="both"/>
        <w:rPr>
          <w:rFonts w:ascii="Arial" w:hAnsi="Arial" w:cs="Arial"/>
        </w:rPr>
      </w:pPr>
      <w:proofErr w:type="spellStart"/>
      <w:r w:rsidRPr="00D76B27">
        <w:rPr>
          <w:rStyle w:val="Forte"/>
          <w:rFonts w:ascii="Arial" w:hAnsi="Arial" w:cs="Arial"/>
        </w:rPr>
        <w:t>Tutoreamento</w:t>
      </w:r>
      <w:proofErr w:type="spellEnd"/>
      <w:r w:rsidRPr="00D76B27">
        <w:rPr>
          <w:rStyle w:val="Forte"/>
          <w:rFonts w:ascii="Arial" w:hAnsi="Arial" w:cs="Arial"/>
        </w:rPr>
        <w:t>:</w:t>
      </w:r>
      <w:r w:rsidRPr="00D76B27">
        <w:rPr>
          <w:rFonts w:ascii="Arial" w:hAnsi="Arial" w:cs="Arial"/>
        </w:rPr>
        <w:t xml:space="preserve"> Colocar tutores para suportar a muda e evitar que ela se incline com o vento.</w:t>
      </w:r>
    </w:p>
    <w:p w14:paraId="2DBB8717" w14:textId="77777777" w:rsidR="00D76B27" w:rsidRPr="00D76B27" w:rsidRDefault="00D76B27" w:rsidP="00B8275A">
      <w:pPr>
        <w:numPr>
          <w:ilvl w:val="1"/>
          <w:numId w:val="73"/>
        </w:numPr>
        <w:spacing w:before="100" w:beforeAutospacing="1" w:after="100" w:afterAutospacing="1"/>
        <w:jc w:val="both"/>
        <w:rPr>
          <w:rFonts w:ascii="Arial" w:hAnsi="Arial" w:cs="Arial"/>
        </w:rPr>
      </w:pPr>
      <w:r w:rsidRPr="00D76B27">
        <w:rPr>
          <w:rStyle w:val="Forte"/>
          <w:rFonts w:ascii="Arial" w:hAnsi="Arial" w:cs="Arial"/>
        </w:rPr>
        <w:t>Irrigação:</w:t>
      </w:r>
      <w:r w:rsidRPr="00D76B27">
        <w:rPr>
          <w:rFonts w:ascii="Arial" w:hAnsi="Arial" w:cs="Arial"/>
        </w:rPr>
        <w:t xml:space="preserve"> Irrigar abundantemente após o plantio.</w:t>
      </w:r>
    </w:p>
    <w:p w14:paraId="0E3A5147" w14:textId="54314AD6" w:rsidR="00D76B27" w:rsidRPr="00D76B27" w:rsidRDefault="00D76B27" w:rsidP="00B8275A">
      <w:pPr>
        <w:pStyle w:val="Ttulo3"/>
        <w:jc w:val="both"/>
        <w:rPr>
          <w:rFonts w:ascii="Arial" w:hAnsi="Arial" w:cs="Arial"/>
          <w:sz w:val="22"/>
          <w:szCs w:val="22"/>
        </w:rPr>
      </w:pPr>
      <w:r w:rsidRPr="00D76B27">
        <w:rPr>
          <w:rStyle w:val="Forte"/>
          <w:rFonts w:ascii="Arial" w:hAnsi="Arial" w:cs="Arial"/>
          <w:b w:val="0"/>
          <w:bCs w:val="0"/>
          <w:sz w:val="22"/>
          <w:szCs w:val="22"/>
        </w:rPr>
        <w:t>Proteção e Manutenção:</w:t>
      </w:r>
    </w:p>
    <w:p w14:paraId="6E4CD50D" w14:textId="77777777" w:rsidR="00D76B27" w:rsidRPr="00D76B27" w:rsidRDefault="00D76B27" w:rsidP="00B8275A">
      <w:pPr>
        <w:numPr>
          <w:ilvl w:val="0"/>
          <w:numId w:val="74"/>
        </w:numPr>
        <w:spacing w:before="100" w:beforeAutospacing="1" w:after="100" w:afterAutospacing="1"/>
        <w:jc w:val="both"/>
        <w:rPr>
          <w:rFonts w:ascii="Arial" w:hAnsi="Arial" w:cs="Arial"/>
        </w:rPr>
      </w:pPr>
      <w:r w:rsidRPr="00D76B27">
        <w:rPr>
          <w:rStyle w:val="Forte"/>
          <w:rFonts w:ascii="Arial" w:hAnsi="Arial" w:cs="Arial"/>
        </w:rPr>
        <w:t>Proteção das Mudas:</w:t>
      </w:r>
      <w:r w:rsidRPr="00D76B27">
        <w:rPr>
          <w:rFonts w:ascii="Arial" w:hAnsi="Arial" w:cs="Arial"/>
        </w:rPr>
        <w:t xml:space="preserve"> Utilização de protetores físicos ao redor das mudas para evitar danos por pedestres ou animais.</w:t>
      </w:r>
    </w:p>
    <w:p w14:paraId="14963FC6" w14:textId="77777777" w:rsidR="00D76B27" w:rsidRPr="00D76B27" w:rsidRDefault="00D76B27" w:rsidP="00B8275A">
      <w:pPr>
        <w:numPr>
          <w:ilvl w:val="0"/>
          <w:numId w:val="74"/>
        </w:numPr>
        <w:spacing w:before="100" w:beforeAutospacing="1" w:after="100" w:afterAutospacing="1"/>
        <w:jc w:val="both"/>
        <w:rPr>
          <w:rFonts w:ascii="Arial" w:hAnsi="Arial" w:cs="Arial"/>
        </w:rPr>
      </w:pPr>
      <w:r w:rsidRPr="00D76B27">
        <w:rPr>
          <w:rStyle w:val="Forte"/>
          <w:rFonts w:ascii="Arial" w:hAnsi="Arial" w:cs="Arial"/>
        </w:rPr>
        <w:lastRenderedPageBreak/>
        <w:t>Irrigação Regular:</w:t>
      </w:r>
      <w:r w:rsidRPr="00D76B27">
        <w:rPr>
          <w:rFonts w:ascii="Arial" w:hAnsi="Arial" w:cs="Arial"/>
        </w:rPr>
        <w:t xml:space="preserve"> Manter a irrigação regular, especialmente nos primeiros meses após o plantio.</w:t>
      </w:r>
    </w:p>
    <w:p w14:paraId="63193FB5" w14:textId="77777777" w:rsidR="00D76B27" w:rsidRPr="00D76B27" w:rsidRDefault="00D76B27" w:rsidP="00B8275A">
      <w:pPr>
        <w:numPr>
          <w:ilvl w:val="0"/>
          <w:numId w:val="74"/>
        </w:numPr>
        <w:spacing w:before="100" w:beforeAutospacing="1" w:after="100" w:afterAutospacing="1"/>
        <w:jc w:val="both"/>
        <w:rPr>
          <w:rFonts w:ascii="Arial" w:hAnsi="Arial" w:cs="Arial"/>
        </w:rPr>
      </w:pPr>
      <w:r w:rsidRPr="00D76B27">
        <w:rPr>
          <w:rStyle w:val="Forte"/>
          <w:rFonts w:ascii="Arial" w:hAnsi="Arial" w:cs="Arial"/>
        </w:rPr>
        <w:t>Capina e Controle de Ervas Daninhas:</w:t>
      </w:r>
      <w:r w:rsidRPr="00D76B27">
        <w:rPr>
          <w:rFonts w:ascii="Arial" w:hAnsi="Arial" w:cs="Arial"/>
        </w:rPr>
        <w:t xml:space="preserve"> Realizar capinas periódicas ao redor das mudas para evitar a competição por nutrientes.</w:t>
      </w:r>
    </w:p>
    <w:p w14:paraId="2019C511" w14:textId="03F73BCD" w:rsidR="00D76B27" w:rsidRPr="00D76B27" w:rsidRDefault="00D76B27" w:rsidP="00B8275A">
      <w:pPr>
        <w:numPr>
          <w:ilvl w:val="0"/>
          <w:numId w:val="74"/>
        </w:numPr>
        <w:spacing w:before="100" w:beforeAutospacing="1" w:after="100" w:afterAutospacing="1"/>
        <w:jc w:val="both"/>
        <w:rPr>
          <w:rFonts w:ascii="Arial" w:hAnsi="Arial" w:cs="Arial"/>
        </w:rPr>
      </w:pPr>
      <w:r w:rsidRPr="00D76B27">
        <w:rPr>
          <w:rStyle w:val="Forte"/>
          <w:rFonts w:ascii="Arial" w:hAnsi="Arial" w:cs="Arial"/>
        </w:rPr>
        <w:t>Poda de Formação:</w:t>
      </w:r>
      <w:r w:rsidRPr="00D76B27">
        <w:rPr>
          <w:rFonts w:ascii="Arial" w:hAnsi="Arial" w:cs="Arial"/>
        </w:rPr>
        <w:t xml:space="preserve"> Realizar podas de formação para desenvolver uma estrutura equilibrada e saudável da árvore</w:t>
      </w:r>
      <w:r>
        <w:rPr>
          <w:rFonts w:ascii="Arial" w:hAnsi="Arial" w:cs="Arial"/>
        </w:rPr>
        <w:t>.</w:t>
      </w:r>
    </w:p>
    <w:p w14:paraId="68436D83" w14:textId="7DCD1F5D" w:rsidR="00D76B27" w:rsidRDefault="007430B5" w:rsidP="003F489F">
      <w:pPr>
        <w:pStyle w:val="Estilo2"/>
        <w:numPr>
          <w:ilvl w:val="0"/>
          <w:numId w:val="0"/>
        </w:numPr>
        <w:spacing w:line="276" w:lineRule="auto"/>
        <w:ind w:right="-1" w:firstLine="708"/>
        <w:jc w:val="both"/>
        <w:rPr>
          <w:rFonts w:eastAsia="Calibri" w:cs="Arial"/>
          <w:b w:val="0"/>
          <w:bCs/>
          <w:sz w:val="22"/>
          <w:szCs w:val="22"/>
          <w:lang w:val="pt-BR"/>
        </w:rPr>
      </w:pPr>
      <w:r>
        <w:rPr>
          <w:rFonts w:eastAsia="Calibri" w:cs="Arial"/>
          <w:b w:val="0"/>
          <w:bCs/>
          <w:sz w:val="22"/>
          <w:szCs w:val="22"/>
          <w:lang w:val="pt-BR"/>
        </w:rPr>
        <w:t>Deverá ser feita a arborização de todo o canteiro e rotatórias, de acordo com a espécie de planta especificada no item e nos locais indicados pela fiscalização.</w:t>
      </w:r>
      <w:r w:rsidR="00942732">
        <w:rPr>
          <w:rFonts w:eastAsia="Calibri" w:cs="Arial"/>
          <w:b w:val="0"/>
          <w:bCs/>
          <w:sz w:val="22"/>
          <w:szCs w:val="22"/>
          <w:lang w:val="pt-BR"/>
        </w:rPr>
        <w:t xml:space="preserve"> O plantio deve seguir as recomendações dos fornecedores.</w:t>
      </w:r>
    </w:p>
    <w:p w14:paraId="3DE70CF9" w14:textId="360EE7C1" w:rsidR="00942732" w:rsidRPr="00EA2354" w:rsidRDefault="00942732" w:rsidP="00B8275A">
      <w:pPr>
        <w:pStyle w:val="Estilo2"/>
        <w:numPr>
          <w:ilvl w:val="0"/>
          <w:numId w:val="10"/>
        </w:numPr>
        <w:spacing w:line="276" w:lineRule="auto"/>
        <w:ind w:right="-1"/>
        <w:jc w:val="both"/>
        <w:rPr>
          <w:rFonts w:eastAsia="Calibri" w:cs="Arial"/>
          <w:sz w:val="22"/>
          <w:szCs w:val="22"/>
          <w:lang w:val="pt-BR"/>
        </w:rPr>
      </w:pPr>
      <w:r w:rsidRPr="00EA2354">
        <w:rPr>
          <w:rFonts w:eastAsia="Calibri" w:cs="Arial"/>
          <w:sz w:val="22"/>
          <w:szCs w:val="22"/>
          <w:lang w:val="pt-BR"/>
        </w:rPr>
        <w:t>LIMPEZA DA OBRA</w:t>
      </w:r>
    </w:p>
    <w:p w14:paraId="7473597F" w14:textId="6D78F8AA" w:rsidR="00942732" w:rsidRDefault="009D7EB4" w:rsidP="00B8275A">
      <w:pPr>
        <w:pStyle w:val="Estilo2"/>
        <w:numPr>
          <w:ilvl w:val="0"/>
          <w:numId w:val="0"/>
        </w:numPr>
        <w:spacing w:line="276" w:lineRule="auto"/>
        <w:ind w:left="390" w:right="-1"/>
        <w:jc w:val="both"/>
        <w:rPr>
          <w:rFonts w:eastAsia="Calibri" w:cs="Arial"/>
          <w:b w:val="0"/>
          <w:bCs/>
          <w:sz w:val="22"/>
          <w:szCs w:val="22"/>
          <w:lang w:val="pt-BR"/>
        </w:rPr>
      </w:pPr>
      <w:r>
        <w:rPr>
          <w:rFonts w:eastAsia="Calibri" w:cs="Arial"/>
          <w:b w:val="0"/>
          <w:bCs/>
          <w:sz w:val="22"/>
          <w:szCs w:val="22"/>
          <w:lang w:val="pt-BR"/>
        </w:rPr>
        <w:t>A obra deverá ser limpa de todo o resto de serviços executados durante o período de execução da obra.</w:t>
      </w:r>
    </w:p>
    <w:p w14:paraId="0FB55016" w14:textId="56ED8056" w:rsidR="00942732" w:rsidRPr="00942732" w:rsidRDefault="00942732" w:rsidP="00B8275A">
      <w:pPr>
        <w:pStyle w:val="Estilo2"/>
        <w:numPr>
          <w:ilvl w:val="0"/>
          <w:numId w:val="10"/>
        </w:numPr>
        <w:spacing w:line="276" w:lineRule="auto"/>
        <w:ind w:right="-1"/>
        <w:jc w:val="both"/>
        <w:rPr>
          <w:rFonts w:eastAsia="Calibri" w:cs="Arial"/>
          <w:sz w:val="22"/>
          <w:szCs w:val="22"/>
          <w:lang w:val="pt-BR"/>
        </w:rPr>
      </w:pPr>
      <w:r w:rsidRPr="00942732">
        <w:rPr>
          <w:rFonts w:eastAsia="Calibri" w:cs="Arial"/>
          <w:sz w:val="22"/>
          <w:szCs w:val="22"/>
          <w:lang w:val="pt-BR"/>
        </w:rPr>
        <w:t>ENTREGA DA OBRA</w:t>
      </w:r>
    </w:p>
    <w:p w14:paraId="0F7DEE10" w14:textId="77777777" w:rsidR="00942732" w:rsidRDefault="00942732" w:rsidP="00B8275A">
      <w:pPr>
        <w:pStyle w:val="Estilo2"/>
        <w:numPr>
          <w:ilvl w:val="0"/>
          <w:numId w:val="0"/>
        </w:numPr>
        <w:spacing w:line="276" w:lineRule="auto"/>
        <w:ind w:right="-1"/>
        <w:jc w:val="both"/>
        <w:rPr>
          <w:rFonts w:eastAsia="Calibri" w:cs="Arial"/>
          <w:b w:val="0"/>
          <w:bCs/>
          <w:sz w:val="22"/>
          <w:szCs w:val="22"/>
          <w:lang w:val="pt-BR"/>
        </w:rPr>
      </w:pPr>
    </w:p>
    <w:p w14:paraId="6F4939A0" w14:textId="253B8F53" w:rsidR="00942732" w:rsidRPr="00942732" w:rsidRDefault="00942732" w:rsidP="003F489F">
      <w:pPr>
        <w:ind w:firstLine="708"/>
        <w:jc w:val="both"/>
        <w:rPr>
          <w:rFonts w:ascii="Arial" w:hAnsi="Arial" w:cs="Arial"/>
          <w:bCs/>
        </w:rPr>
      </w:pPr>
      <w:bookmarkStart w:id="2" w:name="_Hlk136423389"/>
      <w:r w:rsidRPr="00650807">
        <w:rPr>
          <w:rFonts w:ascii="Arial" w:hAnsi="Arial" w:cs="Arial"/>
          <w:bCs/>
        </w:rPr>
        <w:t>Após a conclusão da obra, será feita a desmobilização, com retirada dos equipamentos, ferramentas, veículos e pessoal ainda remanescente na obra, executando-se inclusive a desmontagem do canteiro.</w:t>
      </w:r>
    </w:p>
    <w:p w14:paraId="6779C667" w14:textId="748DB009" w:rsidR="00942732" w:rsidRPr="00650807" w:rsidRDefault="00942732" w:rsidP="003F489F">
      <w:pPr>
        <w:ind w:firstLine="708"/>
        <w:jc w:val="both"/>
        <w:rPr>
          <w:rFonts w:ascii="Arial" w:hAnsi="Arial" w:cs="Arial"/>
        </w:rPr>
      </w:pPr>
      <w:r w:rsidRPr="00650807">
        <w:rPr>
          <w:rFonts w:ascii="Arial" w:hAnsi="Arial" w:cs="Arial"/>
        </w:rPr>
        <w:t>A firma Empreiteira só poderá entregar a obra depois que a Comissão de Recebimento fizer uma visita para constatar o seu bom estado de construção e funcionamento, o que deverá ocorrer no prazo máximo de 90 dias, após a entrega provisória.</w:t>
      </w:r>
    </w:p>
    <w:p w14:paraId="07B2C881" w14:textId="5062ACD8" w:rsidR="00942732" w:rsidRPr="00650807" w:rsidRDefault="00942732" w:rsidP="003F489F">
      <w:pPr>
        <w:ind w:firstLine="708"/>
        <w:jc w:val="both"/>
        <w:rPr>
          <w:rFonts w:ascii="Arial" w:hAnsi="Arial" w:cs="Arial"/>
        </w:rPr>
      </w:pPr>
      <w:r w:rsidRPr="00650807">
        <w:rPr>
          <w:rFonts w:ascii="Arial" w:hAnsi="Arial" w:cs="Arial"/>
        </w:rPr>
        <w:t>Será feita uma verificação no funcionamento de todas as instalações, aparelhos, peças, ferragens, esquadrias e em toda a obra, e qualquer peça que seja encontrada deficiente será substituída ou corrigida pelo Empreiteiro</w:t>
      </w:r>
      <w:r>
        <w:rPr>
          <w:rFonts w:ascii="Arial" w:hAnsi="Arial" w:cs="Arial"/>
        </w:rPr>
        <w:t>.</w:t>
      </w:r>
    </w:p>
    <w:p w14:paraId="79389CA9" w14:textId="77B58171" w:rsidR="00942732" w:rsidRPr="00650807" w:rsidRDefault="00942732" w:rsidP="003F489F">
      <w:pPr>
        <w:ind w:firstLine="708"/>
        <w:jc w:val="both"/>
        <w:rPr>
          <w:rFonts w:ascii="Arial" w:hAnsi="Arial" w:cs="Arial"/>
        </w:rPr>
      </w:pPr>
      <w:r w:rsidRPr="00650807">
        <w:rPr>
          <w:rFonts w:ascii="Arial" w:hAnsi="Arial" w:cs="Arial"/>
        </w:rPr>
        <w:t>Também deverá ser entregue o Livro Diário de Obra à Comissão de Recebimento.</w:t>
      </w:r>
    </w:p>
    <w:p w14:paraId="0BDEF9E8" w14:textId="77777777" w:rsidR="00942732" w:rsidRPr="00650807" w:rsidRDefault="00942732" w:rsidP="003F489F">
      <w:pPr>
        <w:pStyle w:val="NormalPrimeiralinha1cm"/>
        <w:spacing w:line="276" w:lineRule="auto"/>
        <w:ind w:firstLine="708"/>
        <w:rPr>
          <w:rFonts w:ascii="Arial" w:hAnsi="Arial" w:cs="Arial"/>
          <w:sz w:val="22"/>
          <w:szCs w:val="22"/>
        </w:rPr>
      </w:pPr>
      <w:r w:rsidRPr="00650807">
        <w:rPr>
          <w:rFonts w:ascii="Arial" w:hAnsi="Arial" w:cs="Arial"/>
          <w:sz w:val="22"/>
          <w:szCs w:val="22"/>
        </w:rPr>
        <w:t xml:space="preserve">As cauções e retenções somente serão liberadas após a comprovação de pagamento de débitos referentes às instalações provisórias de água e luz, taxas e encargos decorrentes da execução da obra, assim como após a entrega do “as </w:t>
      </w:r>
      <w:proofErr w:type="spellStart"/>
      <w:r w:rsidRPr="00650807">
        <w:rPr>
          <w:rFonts w:ascii="Arial" w:hAnsi="Arial" w:cs="Arial"/>
          <w:sz w:val="22"/>
          <w:szCs w:val="22"/>
        </w:rPr>
        <w:t>built</w:t>
      </w:r>
      <w:proofErr w:type="spellEnd"/>
      <w:r w:rsidRPr="00650807">
        <w:rPr>
          <w:rFonts w:ascii="Arial" w:hAnsi="Arial" w:cs="Arial"/>
          <w:sz w:val="22"/>
          <w:szCs w:val="22"/>
        </w:rPr>
        <w:t>” de todos os projetos que sofrerem alteração no decorrer da obra, sem nenhum custo para a contratante.</w:t>
      </w:r>
    </w:p>
    <w:bookmarkEnd w:id="2"/>
    <w:p w14:paraId="34C93703" w14:textId="77777777" w:rsidR="00942732" w:rsidRPr="007430B5" w:rsidRDefault="00942732" w:rsidP="00B8275A">
      <w:pPr>
        <w:pStyle w:val="Estilo2"/>
        <w:numPr>
          <w:ilvl w:val="0"/>
          <w:numId w:val="0"/>
        </w:numPr>
        <w:spacing w:line="276" w:lineRule="auto"/>
        <w:ind w:right="-1"/>
        <w:jc w:val="both"/>
        <w:rPr>
          <w:rFonts w:eastAsia="Calibri" w:cs="Arial"/>
          <w:b w:val="0"/>
          <w:bCs/>
          <w:sz w:val="22"/>
          <w:szCs w:val="22"/>
          <w:lang w:val="pt-BR"/>
        </w:rPr>
      </w:pPr>
    </w:p>
    <w:sectPr w:rsidR="00942732" w:rsidRPr="007430B5" w:rsidSect="007709E4">
      <w:headerReference w:type="default" r:id="rId8"/>
      <w:footerReference w:type="default" r:id="rId9"/>
      <w:pgSz w:w="11906" w:h="16838" w:code="9"/>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1B81C" w14:textId="77777777" w:rsidR="007F35FC" w:rsidRDefault="007F35FC" w:rsidP="007F35FC">
      <w:pPr>
        <w:spacing w:after="0" w:line="240" w:lineRule="auto"/>
      </w:pPr>
      <w:r>
        <w:separator/>
      </w:r>
    </w:p>
  </w:endnote>
  <w:endnote w:type="continuationSeparator" w:id="0">
    <w:p w14:paraId="7611B748" w14:textId="77777777" w:rsidR="007F35FC" w:rsidRDefault="007F35FC" w:rsidP="007F3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739D4F" w14:textId="77777777" w:rsidR="007F35FC" w:rsidRDefault="007F35FC" w:rsidP="007F35FC">
    <w:pPr>
      <w:spacing w:after="0"/>
      <w:jc w:val="center"/>
      <w:rPr>
        <w:sz w:val="20"/>
      </w:rPr>
    </w:pPr>
    <w:r>
      <w:rPr>
        <w:color w:val="002B53"/>
        <w:sz w:val="20"/>
      </w:rPr>
      <w:t>Rua</w:t>
    </w:r>
    <w:r>
      <w:rPr>
        <w:color w:val="002B53"/>
        <w:spacing w:val="-2"/>
        <w:sz w:val="20"/>
      </w:rPr>
      <w:t xml:space="preserve"> </w:t>
    </w:r>
    <w:r>
      <w:rPr>
        <w:color w:val="002B53"/>
        <w:sz w:val="20"/>
      </w:rPr>
      <w:t>Pedro</w:t>
    </w:r>
    <w:r>
      <w:rPr>
        <w:color w:val="002B53"/>
        <w:spacing w:val="-1"/>
        <w:sz w:val="20"/>
      </w:rPr>
      <w:t xml:space="preserve"> </w:t>
    </w:r>
    <w:r>
      <w:rPr>
        <w:color w:val="002B53"/>
        <w:sz w:val="20"/>
      </w:rPr>
      <w:t>Diniz</w:t>
    </w:r>
    <w:r>
      <w:rPr>
        <w:color w:val="002B53"/>
        <w:spacing w:val="-1"/>
        <w:sz w:val="20"/>
      </w:rPr>
      <w:t xml:space="preserve"> </w:t>
    </w:r>
    <w:r>
      <w:rPr>
        <w:color w:val="002B53"/>
        <w:sz w:val="20"/>
      </w:rPr>
      <w:t>Gonçalves,</w:t>
    </w:r>
    <w:r>
      <w:rPr>
        <w:color w:val="002B53"/>
        <w:spacing w:val="-4"/>
        <w:sz w:val="20"/>
      </w:rPr>
      <w:t xml:space="preserve"> </w:t>
    </w:r>
    <w:r>
      <w:rPr>
        <w:color w:val="002B53"/>
        <w:sz w:val="20"/>
      </w:rPr>
      <w:t>600-</w:t>
    </w:r>
    <w:r>
      <w:rPr>
        <w:color w:val="002B53"/>
        <w:spacing w:val="-1"/>
        <w:sz w:val="20"/>
      </w:rPr>
      <w:t xml:space="preserve"> </w:t>
    </w:r>
    <w:r>
      <w:rPr>
        <w:color w:val="002B53"/>
        <w:sz w:val="20"/>
      </w:rPr>
      <w:t>Serrano,</w:t>
    </w:r>
    <w:r>
      <w:rPr>
        <w:color w:val="002B53"/>
        <w:spacing w:val="-3"/>
        <w:sz w:val="20"/>
      </w:rPr>
      <w:t xml:space="preserve"> </w:t>
    </w:r>
    <w:r>
      <w:rPr>
        <w:color w:val="002B53"/>
        <w:sz w:val="20"/>
      </w:rPr>
      <w:t>Itabaiana/SE,</w:t>
    </w:r>
    <w:r>
      <w:rPr>
        <w:color w:val="002B53"/>
        <w:spacing w:val="-2"/>
        <w:sz w:val="20"/>
      </w:rPr>
      <w:t xml:space="preserve"> </w:t>
    </w:r>
    <w:r>
      <w:rPr>
        <w:color w:val="002B53"/>
        <w:sz w:val="20"/>
      </w:rPr>
      <w:t>49503-105</w:t>
    </w:r>
  </w:p>
  <w:p w14:paraId="1D66EBD1" w14:textId="77777777" w:rsidR="007F35FC" w:rsidRPr="007F35FC" w:rsidRDefault="007F35FC" w:rsidP="007F35FC">
    <w:pPr>
      <w:spacing w:after="0"/>
      <w:ind w:left="2468"/>
      <w:rPr>
        <w:sz w:val="20"/>
      </w:rPr>
    </w:pPr>
    <w:r>
      <w:rPr>
        <w:color w:val="002B53"/>
        <w:sz w:val="20"/>
      </w:rPr>
      <w:t>(79)</w:t>
    </w:r>
    <w:r>
      <w:rPr>
        <w:color w:val="002B53"/>
        <w:spacing w:val="-6"/>
        <w:sz w:val="20"/>
      </w:rPr>
      <w:t xml:space="preserve"> </w:t>
    </w:r>
    <w:r>
      <w:rPr>
        <w:color w:val="002B53"/>
        <w:sz w:val="20"/>
      </w:rPr>
      <w:t>99844-7445-</w:t>
    </w:r>
    <w:r>
      <w:rPr>
        <w:color w:val="0000FF"/>
        <w:spacing w:val="-3"/>
        <w:sz w:val="20"/>
      </w:rPr>
      <w:t xml:space="preserve"> </w:t>
    </w:r>
    <w:hyperlink r:id="rId1">
      <w:r>
        <w:rPr>
          <w:color w:val="0000FF"/>
          <w:sz w:val="20"/>
          <w:u w:val="single" w:color="0000FF"/>
        </w:rPr>
        <w:t>obras@itabaiana.se.gov.br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C9183" w14:textId="77777777" w:rsidR="007F35FC" w:rsidRDefault="007F35FC" w:rsidP="007F35FC">
      <w:pPr>
        <w:spacing w:after="0" w:line="240" w:lineRule="auto"/>
      </w:pPr>
      <w:r>
        <w:separator/>
      </w:r>
    </w:p>
  </w:footnote>
  <w:footnote w:type="continuationSeparator" w:id="0">
    <w:p w14:paraId="4E4CFCF3" w14:textId="77777777" w:rsidR="007F35FC" w:rsidRDefault="007F35FC" w:rsidP="007F35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8D79F" w14:textId="77777777" w:rsidR="007F35FC" w:rsidRDefault="007F35FC" w:rsidP="007001A6">
    <w:pPr>
      <w:pStyle w:val="Cabealho"/>
      <w:tabs>
        <w:tab w:val="clear" w:pos="4252"/>
        <w:tab w:val="clear" w:pos="8504"/>
        <w:tab w:val="left" w:pos="1002"/>
      </w:tabs>
    </w:pPr>
    <w:r>
      <w:rPr>
        <w:noProof/>
      </w:rPr>
      <w:drawing>
        <wp:anchor distT="0" distB="0" distL="0" distR="0" simplePos="0" relativeHeight="251659264" behindDoc="1" locked="0" layoutInCell="1" allowOverlap="1" wp14:anchorId="1073B723" wp14:editId="42456F70">
          <wp:simplePos x="0" y="0"/>
          <wp:positionH relativeFrom="page">
            <wp:align>left</wp:align>
          </wp:positionH>
          <wp:positionV relativeFrom="page">
            <wp:posOffset>412750</wp:posOffset>
          </wp:positionV>
          <wp:extent cx="7554595" cy="10143879"/>
          <wp:effectExtent l="0" t="0" r="8255" b="0"/>
          <wp:wrapNone/>
          <wp:docPr id="721408060"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7554595" cy="10143879"/>
                  </a:xfrm>
                  <a:prstGeom prst="rect">
                    <a:avLst/>
                  </a:prstGeom>
                </pic:spPr>
              </pic:pic>
            </a:graphicData>
          </a:graphic>
          <wp14:sizeRelV relativeFrom="margin">
            <wp14:pctHeight>0</wp14:pctHeight>
          </wp14:sizeRelV>
        </wp:anchor>
      </w:drawing>
    </w:r>
    <w:r>
      <w:t xml:space="preserve">            </w:t>
    </w:r>
    <w:r w:rsidR="007001A6">
      <w:tab/>
    </w:r>
  </w:p>
  <w:p w14:paraId="3074D2B8" w14:textId="77777777" w:rsidR="007001A6" w:rsidRDefault="007001A6" w:rsidP="007F35FC">
    <w:pPr>
      <w:pStyle w:val="Ttulo1"/>
      <w:ind w:left="708"/>
    </w:pPr>
  </w:p>
  <w:p w14:paraId="0CC49C29" w14:textId="77777777" w:rsidR="007F35FC" w:rsidRDefault="007F35FC" w:rsidP="007F35FC">
    <w:pPr>
      <w:pStyle w:val="Ttulo1"/>
      <w:ind w:left="708"/>
    </w:pPr>
    <w:r>
      <w:t>SECRETARIA</w:t>
    </w:r>
    <w:r>
      <w:rPr>
        <w:spacing w:val="6"/>
      </w:rPr>
      <w:t xml:space="preserve"> </w:t>
    </w:r>
    <w:r>
      <w:t>DAS</w:t>
    </w:r>
    <w:r>
      <w:rPr>
        <w:spacing w:val="1"/>
      </w:rPr>
      <w:t xml:space="preserve"> </w:t>
    </w:r>
    <w:r>
      <w:t>OBRAS,</w:t>
    </w:r>
    <w:r>
      <w:rPr>
        <w:spacing w:val="4"/>
      </w:rPr>
      <w:t xml:space="preserve"> </w:t>
    </w:r>
    <w:r>
      <w:t>INFRAESTRUTURA,</w:t>
    </w:r>
    <w:r>
      <w:rPr>
        <w:spacing w:val="-64"/>
      </w:rPr>
      <w:t xml:space="preserve"> </w:t>
    </w:r>
    <w:r>
      <w:t>URBANISMO</w:t>
    </w:r>
    <w:r>
      <w:rPr>
        <w:spacing w:val="-1"/>
      </w:rPr>
      <w:t xml:space="preserve"> </w:t>
    </w:r>
    <w:r>
      <w:t>E DOS</w:t>
    </w:r>
    <w:r>
      <w:rPr>
        <w:spacing w:val="-4"/>
      </w:rPr>
      <w:t xml:space="preserve"> </w:t>
    </w:r>
    <w:r>
      <w:t>SERVIÇOS</w:t>
    </w:r>
    <w:r>
      <w:rPr>
        <w:spacing w:val="-3"/>
      </w:rPr>
      <w:t xml:space="preserve"> </w:t>
    </w:r>
    <w:r>
      <w:t>PÚBLICOS</w:t>
    </w:r>
  </w:p>
  <w:p w14:paraId="6DA79706" w14:textId="77777777" w:rsidR="007F35FC" w:rsidRDefault="007F35FC" w:rsidP="007F35FC">
    <w:pPr>
      <w:pStyle w:val="Cabealho"/>
      <w:tabs>
        <w:tab w:val="clear" w:pos="4252"/>
        <w:tab w:val="clear" w:pos="8504"/>
        <w:tab w:val="left" w:pos="525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color w:val="auto"/>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777980"/>
    <w:multiLevelType w:val="multilevel"/>
    <w:tmpl w:val="F3A4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1316B58"/>
    <w:multiLevelType w:val="multilevel"/>
    <w:tmpl w:val="A6A24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974281"/>
    <w:multiLevelType w:val="multilevel"/>
    <w:tmpl w:val="04A8E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AA701E"/>
    <w:multiLevelType w:val="multilevel"/>
    <w:tmpl w:val="FB5A2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7A0AE4"/>
    <w:multiLevelType w:val="multilevel"/>
    <w:tmpl w:val="1BF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1E3BB1"/>
    <w:multiLevelType w:val="multilevel"/>
    <w:tmpl w:val="7B3E9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B1040E"/>
    <w:multiLevelType w:val="multilevel"/>
    <w:tmpl w:val="867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F635C5"/>
    <w:multiLevelType w:val="multilevel"/>
    <w:tmpl w:val="F9CA6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E3B293C"/>
    <w:multiLevelType w:val="multilevel"/>
    <w:tmpl w:val="5C140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733B42"/>
    <w:multiLevelType w:val="multilevel"/>
    <w:tmpl w:val="3960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0941FFF"/>
    <w:multiLevelType w:val="multilevel"/>
    <w:tmpl w:val="5A107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981659"/>
    <w:multiLevelType w:val="multilevel"/>
    <w:tmpl w:val="B9B00D94"/>
    <w:lvl w:ilvl="0">
      <w:start w:val="1"/>
      <w:numFmt w:val="decimal"/>
      <w:pStyle w:val="Estilo1"/>
      <w:lvlText w:val="%1."/>
      <w:lvlJc w:val="left"/>
      <w:pPr>
        <w:ind w:left="360" w:hanging="360"/>
      </w:pPr>
    </w:lvl>
    <w:lvl w:ilvl="1">
      <w:start w:val="1"/>
      <w:numFmt w:val="decimal"/>
      <w:pStyle w:val="Esti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AF02C37"/>
    <w:multiLevelType w:val="hybridMultilevel"/>
    <w:tmpl w:val="4B707D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1CB61EA1"/>
    <w:multiLevelType w:val="multilevel"/>
    <w:tmpl w:val="7E62F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EC57E6"/>
    <w:multiLevelType w:val="multilevel"/>
    <w:tmpl w:val="A354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610D9B"/>
    <w:multiLevelType w:val="multilevel"/>
    <w:tmpl w:val="716EF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B6C1C04"/>
    <w:multiLevelType w:val="multilevel"/>
    <w:tmpl w:val="F4669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5C718D"/>
    <w:multiLevelType w:val="multilevel"/>
    <w:tmpl w:val="E140D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C3753F"/>
    <w:multiLevelType w:val="multilevel"/>
    <w:tmpl w:val="885E0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CF57D5F"/>
    <w:multiLevelType w:val="multilevel"/>
    <w:tmpl w:val="F2E6E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845B11"/>
    <w:multiLevelType w:val="multilevel"/>
    <w:tmpl w:val="ECF2B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7B765B"/>
    <w:multiLevelType w:val="multilevel"/>
    <w:tmpl w:val="84E4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6F210CC"/>
    <w:multiLevelType w:val="multilevel"/>
    <w:tmpl w:val="0A6EA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FA6220"/>
    <w:multiLevelType w:val="multilevel"/>
    <w:tmpl w:val="7E2A9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4C323D"/>
    <w:multiLevelType w:val="multilevel"/>
    <w:tmpl w:val="2E3E4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E8A6C5A"/>
    <w:multiLevelType w:val="multilevel"/>
    <w:tmpl w:val="E8C21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107AA8"/>
    <w:multiLevelType w:val="multilevel"/>
    <w:tmpl w:val="8018B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F642129"/>
    <w:multiLevelType w:val="multilevel"/>
    <w:tmpl w:val="A34E5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6770AA"/>
    <w:multiLevelType w:val="multilevel"/>
    <w:tmpl w:val="17880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270748B"/>
    <w:multiLevelType w:val="multilevel"/>
    <w:tmpl w:val="70F83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6F54CE"/>
    <w:multiLevelType w:val="multilevel"/>
    <w:tmpl w:val="41920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B0C531D"/>
    <w:multiLevelType w:val="multilevel"/>
    <w:tmpl w:val="A8AA1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B8E461A"/>
    <w:multiLevelType w:val="multilevel"/>
    <w:tmpl w:val="2DFA3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D626072"/>
    <w:multiLevelType w:val="multilevel"/>
    <w:tmpl w:val="67A6D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D797018"/>
    <w:multiLevelType w:val="multilevel"/>
    <w:tmpl w:val="3B104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D8370DC"/>
    <w:multiLevelType w:val="multilevel"/>
    <w:tmpl w:val="07546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DBF7028"/>
    <w:multiLevelType w:val="multilevel"/>
    <w:tmpl w:val="FC1E9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EAF570D"/>
    <w:multiLevelType w:val="multilevel"/>
    <w:tmpl w:val="C9926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FC3367E"/>
    <w:multiLevelType w:val="multilevel"/>
    <w:tmpl w:val="82544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38153CD"/>
    <w:multiLevelType w:val="multilevel"/>
    <w:tmpl w:val="61600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5351B46"/>
    <w:multiLevelType w:val="multilevel"/>
    <w:tmpl w:val="E3909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78543F4"/>
    <w:multiLevelType w:val="multilevel"/>
    <w:tmpl w:val="7798A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7A525AD"/>
    <w:multiLevelType w:val="multilevel"/>
    <w:tmpl w:val="212E3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8E333F3"/>
    <w:multiLevelType w:val="multilevel"/>
    <w:tmpl w:val="58264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9684478"/>
    <w:multiLevelType w:val="multilevel"/>
    <w:tmpl w:val="C3901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9FA16B4"/>
    <w:multiLevelType w:val="hybridMultilevel"/>
    <w:tmpl w:val="2D580630"/>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5B6200E0"/>
    <w:multiLevelType w:val="multilevel"/>
    <w:tmpl w:val="70365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B714C7E"/>
    <w:multiLevelType w:val="multilevel"/>
    <w:tmpl w:val="A9D2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D2B1115"/>
    <w:multiLevelType w:val="multilevel"/>
    <w:tmpl w:val="3124901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5F267712"/>
    <w:multiLevelType w:val="multilevel"/>
    <w:tmpl w:val="76842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0F31AFF"/>
    <w:multiLevelType w:val="multilevel"/>
    <w:tmpl w:val="E334D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5582A54"/>
    <w:multiLevelType w:val="multilevel"/>
    <w:tmpl w:val="4D180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5BD446D"/>
    <w:multiLevelType w:val="multilevel"/>
    <w:tmpl w:val="74C06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60231E2"/>
    <w:multiLevelType w:val="multilevel"/>
    <w:tmpl w:val="BBC04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8512A1B"/>
    <w:multiLevelType w:val="multilevel"/>
    <w:tmpl w:val="F20C3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88573B0"/>
    <w:multiLevelType w:val="hybridMultilevel"/>
    <w:tmpl w:val="6B4A8E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3" w15:restartNumberingAfterBreak="0">
    <w:nsid w:val="6A783A7E"/>
    <w:multiLevelType w:val="multilevel"/>
    <w:tmpl w:val="81D67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AC548E4"/>
    <w:multiLevelType w:val="multilevel"/>
    <w:tmpl w:val="372AA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BC23597"/>
    <w:multiLevelType w:val="multilevel"/>
    <w:tmpl w:val="2828D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1970E18"/>
    <w:multiLevelType w:val="multilevel"/>
    <w:tmpl w:val="D11CD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1B73BBC"/>
    <w:multiLevelType w:val="multilevel"/>
    <w:tmpl w:val="CC36A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334740C"/>
    <w:multiLevelType w:val="multilevel"/>
    <w:tmpl w:val="88FE2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6503788"/>
    <w:multiLevelType w:val="multilevel"/>
    <w:tmpl w:val="327AC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8883920"/>
    <w:multiLevelType w:val="multilevel"/>
    <w:tmpl w:val="5C0C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C9E181F"/>
    <w:multiLevelType w:val="multilevel"/>
    <w:tmpl w:val="10224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DF0308A"/>
    <w:multiLevelType w:val="multilevel"/>
    <w:tmpl w:val="AD10A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E142C5D"/>
    <w:multiLevelType w:val="multilevel"/>
    <w:tmpl w:val="54AEF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8637025">
    <w:abstractNumId w:val="0"/>
  </w:num>
  <w:num w:numId="2" w16cid:durableId="1961648158">
    <w:abstractNumId w:val="4"/>
  </w:num>
  <w:num w:numId="3" w16cid:durableId="29260691">
    <w:abstractNumId w:val="6"/>
  </w:num>
  <w:num w:numId="4" w16cid:durableId="393160676">
    <w:abstractNumId w:val="2"/>
  </w:num>
  <w:num w:numId="5" w16cid:durableId="1706707810">
    <w:abstractNumId w:val="3"/>
  </w:num>
  <w:num w:numId="6" w16cid:durableId="699623746">
    <w:abstractNumId w:val="5"/>
  </w:num>
  <w:num w:numId="7" w16cid:durableId="1239558343">
    <w:abstractNumId w:val="1"/>
  </w:num>
  <w:num w:numId="8" w16cid:durableId="1861819690">
    <w:abstractNumId w:val="18"/>
  </w:num>
  <w:num w:numId="9" w16cid:durableId="1263222267">
    <w:abstractNumId w:val="52"/>
  </w:num>
  <w:num w:numId="10" w16cid:durableId="1166750482">
    <w:abstractNumId w:val="55"/>
  </w:num>
  <w:num w:numId="11" w16cid:durableId="524754304">
    <w:abstractNumId w:val="32"/>
  </w:num>
  <w:num w:numId="12" w16cid:durableId="293490840">
    <w:abstractNumId w:val="73"/>
  </w:num>
  <w:num w:numId="13" w16cid:durableId="1803763482">
    <w:abstractNumId w:val="14"/>
  </w:num>
  <w:num w:numId="14" w16cid:durableId="1156842571">
    <w:abstractNumId w:val="70"/>
  </w:num>
  <w:num w:numId="15" w16cid:durableId="1060204927">
    <w:abstractNumId w:val="46"/>
  </w:num>
  <w:num w:numId="16" w16cid:durableId="966350625">
    <w:abstractNumId w:val="68"/>
  </w:num>
  <w:num w:numId="17" w16cid:durableId="1194885014">
    <w:abstractNumId w:val="49"/>
  </w:num>
  <w:num w:numId="18" w16cid:durableId="1765953388">
    <w:abstractNumId w:val="69"/>
  </w:num>
  <w:num w:numId="19" w16cid:durableId="136580139">
    <w:abstractNumId w:val="30"/>
  </w:num>
  <w:num w:numId="20" w16cid:durableId="1779253121">
    <w:abstractNumId w:val="66"/>
  </w:num>
  <w:num w:numId="21" w16cid:durableId="2071807249">
    <w:abstractNumId w:val="60"/>
  </w:num>
  <w:num w:numId="22" w16cid:durableId="822430724">
    <w:abstractNumId w:val="57"/>
  </w:num>
  <w:num w:numId="23" w16cid:durableId="386756694">
    <w:abstractNumId w:val="11"/>
  </w:num>
  <w:num w:numId="24" w16cid:durableId="488331796">
    <w:abstractNumId w:val="65"/>
  </w:num>
  <w:num w:numId="25" w16cid:durableId="1908105772">
    <w:abstractNumId w:val="48"/>
  </w:num>
  <w:num w:numId="26" w16cid:durableId="1645546887">
    <w:abstractNumId w:val="16"/>
  </w:num>
  <w:num w:numId="27" w16cid:durableId="1180701887">
    <w:abstractNumId w:val="27"/>
  </w:num>
  <w:num w:numId="28" w16cid:durableId="1451777874">
    <w:abstractNumId w:val="10"/>
  </w:num>
  <w:num w:numId="29" w16cid:durableId="1614821787">
    <w:abstractNumId w:val="17"/>
  </w:num>
  <w:num w:numId="30" w16cid:durableId="230509232">
    <w:abstractNumId w:val="29"/>
  </w:num>
  <w:num w:numId="31" w16cid:durableId="2095935733">
    <w:abstractNumId w:val="13"/>
  </w:num>
  <w:num w:numId="32" w16cid:durableId="163866037">
    <w:abstractNumId w:val="34"/>
  </w:num>
  <w:num w:numId="33" w16cid:durableId="1799225792">
    <w:abstractNumId w:val="26"/>
  </w:num>
  <w:num w:numId="34" w16cid:durableId="346446626">
    <w:abstractNumId w:val="43"/>
  </w:num>
  <w:num w:numId="35" w16cid:durableId="1416367591">
    <w:abstractNumId w:val="63"/>
  </w:num>
  <w:num w:numId="36" w16cid:durableId="1840732433">
    <w:abstractNumId w:val="72"/>
  </w:num>
  <w:num w:numId="37" w16cid:durableId="310408574">
    <w:abstractNumId w:val="25"/>
  </w:num>
  <w:num w:numId="38" w16cid:durableId="1116753745">
    <w:abstractNumId w:val="33"/>
  </w:num>
  <w:num w:numId="39" w16cid:durableId="506478903">
    <w:abstractNumId w:val="22"/>
  </w:num>
  <w:num w:numId="40" w16cid:durableId="664089168">
    <w:abstractNumId w:val="21"/>
  </w:num>
  <w:num w:numId="41" w16cid:durableId="1263219360">
    <w:abstractNumId w:val="67"/>
  </w:num>
  <w:num w:numId="42" w16cid:durableId="809127090">
    <w:abstractNumId w:val="58"/>
  </w:num>
  <w:num w:numId="43" w16cid:durableId="2090812843">
    <w:abstractNumId w:val="71"/>
  </w:num>
  <w:num w:numId="44" w16cid:durableId="987243850">
    <w:abstractNumId w:val="41"/>
  </w:num>
  <w:num w:numId="45" w16cid:durableId="736049484">
    <w:abstractNumId w:val="28"/>
  </w:num>
  <w:num w:numId="46" w16cid:durableId="375936334">
    <w:abstractNumId w:val="42"/>
  </w:num>
  <w:num w:numId="47" w16cid:durableId="1301229491">
    <w:abstractNumId w:val="47"/>
  </w:num>
  <w:num w:numId="48" w16cid:durableId="2122526843">
    <w:abstractNumId w:val="8"/>
  </w:num>
  <w:num w:numId="49" w16cid:durableId="1673609539">
    <w:abstractNumId w:val="23"/>
  </w:num>
  <w:num w:numId="50" w16cid:durableId="1096747527">
    <w:abstractNumId w:val="56"/>
  </w:num>
  <w:num w:numId="51" w16cid:durableId="677123611">
    <w:abstractNumId w:val="45"/>
  </w:num>
  <w:num w:numId="52" w16cid:durableId="826164505">
    <w:abstractNumId w:val="19"/>
  </w:num>
  <w:num w:numId="53" w16cid:durableId="137186301">
    <w:abstractNumId w:val="31"/>
  </w:num>
  <w:num w:numId="54" w16cid:durableId="364330060">
    <w:abstractNumId w:val="61"/>
  </w:num>
  <w:num w:numId="55" w16cid:durableId="1094979218">
    <w:abstractNumId w:val="59"/>
  </w:num>
  <w:num w:numId="56" w16cid:durableId="715155486">
    <w:abstractNumId w:val="24"/>
  </w:num>
  <w:num w:numId="57" w16cid:durableId="419838871">
    <w:abstractNumId w:val="15"/>
  </w:num>
  <w:num w:numId="58" w16cid:durableId="1493059563">
    <w:abstractNumId w:val="37"/>
  </w:num>
  <w:num w:numId="59" w16cid:durableId="711852475">
    <w:abstractNumId w:val="40"/>
  </w:num>
  <w:num w:numId="60" w16cid:durableId="1535077385">
    <w:abstractNumId w:val="20"/>
  </w:num>
  <w:num w:numId="61" w16cid:durableId="604459009">
    <w:abstractNumId w:val="39"/>
  </w:num>
  <w:num w:numId="62" w16cid:durableId="1318725401">
    <w:abstractNumId w:val="9"/>
  </w:num>
  <w:num w:numId="63" w16cid:durableId="524295462">
    <w:abstractNumId w:val="62"/>
  </w:num>
  <w:num w:numId="64" w16cid:durableId="1764646556">
    <w:abstractNumId w:val="51"/>
  </w:num>
  <w:num w:numId="65" w16cid:durableId="1178735747">
    <w:abstractNumId w:val="50"/>
  </w:num>
  <w:num w:numId="66" w16cid:durableId="316493274">
    <w:abstractNumId w:val="12"/>
  </w:num>
  <w:num w:numId="67" w16cid:durableId="1671837175">
    <w:abstractNumId w:val="54"/>
  </w:num>
  <w:num w:numId="68" w16cid:durableId="1601722515">
    <w:abstractNumId w:val="7"/>
  </w:num>
  <w:num w:numId="69" w16cid:durableId="915477226">
    <w:abstractNumId w:val="35"/>
  </w:num>
  <w:num w:numId="70" w16cid:durableId="2089188075">
    <w:abstractNumId w:val="44"/>
  </w:num>
  <w:num w:numId="71" w16cid:durableId="1775593984">
    <w:abstractNumId w:val="64"/>
  </w:num>
  <w:num w:numId="72" w16cid:durableId="34426336">
    <w:abstractNumId w:val="36"/>
  </w:num>
  <w:num w:numId="73" w16cid:durableId="113211689">
    <w:abstractNumId w:val="38"/>
  </w:num>
  <w:num w:numId="74" w16cid:durableId="524367535">
    <w:abstractNumId w:val="5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5FC"/>
    <w:rsid w:val="0000718C"/>
    <w:rsid w:val="000343B3"/>
    <w:rsid w:val="000625D1"/>
    <w:rsid w:val="00066080"/>
    <w:rsid w:val="00083626"/>
    <w:rsid w:val="000F57E3"/>
    <w:rsid w:val="001261B6"/>
    <w:rsid w:val="001419A4"/>
    <w:rsid w:val="00171027"/>
    <w:rsid w:val="001B4DDE"/>
    <w:rsid w:val="00211901"/>
    <w:rsid w:val="00223672"/>
    <w:rsid w:val="00223D45"/>
    <w:rsid w:val="002604EA"/>
    <w:rsid w:val="002C1167"/>
    <w:rsid w:val="002D2079"/>
    <w:rsid w:val="002D3E34"/>
    <w:rsid w:val="00301BD9"/>
    <w:rsid w:val="0031615A"/>
    <w:rsid w:val="003235D3"/>
    <w:rsid w:val="0037155F"/>
    <w:rsid w:val="003D0F04"/>
    <w:rsid w:val="003F0642"/>
    <w:rsid w:val="003F489F"/>
    <w:rsid w:val="00407F64"/>
    <w:rsid w:val="00420151"/>
    <w:rsid w:val="00422C45"/>
    <w:rsid w:val="004534A6"/>
    <w:rsid w:val="004D28BA"/>
    <w:rsid w:val="0050588C"/>
    <w:rsid w:val="00536475"/>
    <w:rsid w:val="005666E3"/>
    <w:rsid w:val="005912AC"/>
    <w:rsid w:val="005A46BD"/>
    <w:rsid w:val="005C2AB4"/>
    <w:rsid w:val="005C3B6B"/>
    <w:rsid w:val="005C6425"/>
    <w:rsid w:val="005D21E6"/>
    <w:rsid w:val="005E19FC"/>
    <w:rsid w:val="005F3E7B"/>
    <w:rsid w:val="006A3AC1"/>
    <w:rsid w:val="006A54A2"/>
    <w:rsid w:val="006E7533"/>
    <w:rsid w:val="006F6FEE"/>
    <w:rsid w:val="007001A6"/>
    <w:rsid w:val="00734544"/>
    <w:rsid w:val="007430B5"/>
    <w:rsid w:val="007709E4"/>
    <w:rsid w:val="00781CD2"/>
    <w:rsid w:val="007B6F21"/>
    <w:rsid w:val="007D1792"/>
    <w:rsid w:val="007D4ABB"/>
    <w:rsid w:val="007D7083"/>
    <w:rsid w:val="007F35FC"/>
    <w:rsid w:val="0080589B"/>
    <w:rsid w:val="0089093D"/>
    <w:rsid w:val="0089765A"/>
    <w:rsid w:val="008E241D"/>
    <w:rsid w:val="008F1D49"/>
    <w:rsid w:val="00900D5E"/>
    <w:rsid w:val="009021DF"/>
    <w:rsid w:val="00942732"/>
    <w:rsid w:val="00973BE3"/>
    <w:rsid w:val="009A455A"/>
    <w:rsid w:val="009A6228"/>
    <w:rsid w:val="009C4092"/>
    <w:rsid w:val="009C76A4"/>
    <w:rsid w:val="009D7EB4"/>
    <w:rsid w:val="00A514C9"/>
    <w:rsid w:val="00A9166A"/>
    <w:rsid w:val="00AA2D17"/>
    <w:rsid w:val="00AC1E41"/>
    <w:rsid w:val="00AC518E"/>
    <w:rsid w:val="00B01A27"/>
    <w:rsid w:val="00B0484D"/>
    <w:rsid w:val="00B27565"/>
    <w:rsid w:val="00B32A2C"/>
    <w:rsid w:val="00B546D5"/>
    <w:rsid w:val="00B766DD"/>
    <w:rsid w:val="00B8275A"/>
    <w:rsid w:val="00B833BC"/>
    <w:rsid w:val="00B87173"/>
    <w:rsid w:val="00BB1724"/>
    <w:rsid w:val="00BB64E5"/>
    <w:rsid w:val="00BC7404"/>
    <w:rsid w:val="00C24129"/>
    <w:rsid w:val="00C302DA"/>
    <w:rsid w:val="00C42ECB"/>
    <w:rsid w:val="00C453BF"/>
    <w:rsid w:val="00C81890"/>
    <w:rsid w:val="00C81DE1"/>
    <w:rsid w:val="00CE741E"/>
    <w:rsid w:val="00D661BA"/>
    <w:rsid w:val="00D76B27"/>
    <w:rsid w:val="00D85DC5"/>
    <w:rsid w:val="00DE47FA"/>
    <w:rsid w:val="00E166DE"/>
    <w:rsid w:val="00E30CBE"/>
    <w:rsid w:val="00EA2354"/>
    <w:rsid w:val="00EB4800"/>
    <w:rsid w:val="00EF2E5D"/>
    <w:rsid w:val="00F5630E"/>
    <w:rsid w:val="00F56E35"/>
    <w:rsid w:val="00F8333B"/>
    <w:rsid w:val="00F972CD"/>
    <w:rsid w:val="00FB4DC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C3DE10"/>
  <w15:chartTrackingRefBased/>
  <w15:docId w15:val="{FAD841B8-671F-4A94-ACE9-52B5308B4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630E"/>
    <w:pPr>
      <w:spacing w:after="200" w:line="276" w:lineRule="auto"/>
    </w:pPr>
    <w:rPr>
      <w:rFonts w:ascii="Calibri" w:eastAsia="Calibri" w:hAnsi="Calibri" w:cs="Times New Roman"/>
      <w:kern w:val="0"/>
      <w14:ligatures w14:val="none"/>
    </w:rPr>
  </w:style>
  <w:style w:type="paragraph" w:styleId="Ttulo1">
    <w:name w:val="heading 1"/>
    <w:basedOn w:val="Normal"/>
    <w:link w:val="Ttulo1Char"/>
    <w:uiPriority w:val="9"/>
    <w:qFormat/>
    <w:rsid w:val="00F972CD"/>
    <w:pPr>
      <w:widowControl w:val="0"/>
      <w:autoSpaceDE w:val="0"/>
      <w:autoSpaceDN w:val="0"/>
      <w:spacing w:before="70" w:after="0" w:line="240" w:lineRule="auto"/>
      <w:ind w:right="2138"/>
      <w:outlineLvl w:val="0"/>
    </w:pPr>
    <w:rPr>
      <w:rFonts w:ascii="Arial" w:eastAsia="Arial MT" w:hAnsi="Arial" w:cs="Arial MT"/>
      <w:b/>
      <w:sz w:val="24"/>
      <w:szCs w:val="24"/>
      <w:lang w:val="pt-PT"/>
    </w:rPr>
  </w:style>
  <w:style w:type="paragraph" w:styleId="Ttulo2">
    <w:name w:val="heading 2"/>
    <w:basedOn w:val="Normal"/>
    <w:next w:val="Normal"/>
    <w:link w:val="Ttulo2Char"/>
    <w:uiPriority w:val="9"/>
    <w:unhideWhenUsed/>
    <w:qFormat/>
    <w:rsid w:val="00F972CD"/>
    <w:pPr>
      <w:keepNext/>
      <w:keepLines/>
      <w:spacing w:before="40" w:after="0"/>
      <w:outlineLvl w:val="1"/>
    </w:pPr>
    <w:rPr>
      <w:rFonts w:asciiTheme="majorHAnsi" w:eastAsiaTheme="majorEastAsia" w:hAnsiTheme="majorHAnsi" w:cstheme="majorBidi"/>
      <w:sz w:val="26"/>
      <w:szCs w:val="26"/>
    </w:rPr>
  </w:style>
  <w:style w:type="paragraph" w:styleId="Ttulo3">
    <w:name w:val="heading 3"/>
    <w:basedOn w:val="Normal"/>
    <w:next w:val="Normal"/>
    <w:link w:val="Ttulo3Char"/>
    <w:uiPriority w:val="9"/>
    <w:unhideWhenUsed/>
    <w:qFormat/>
    <w:rsid w:val="00F972C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unhideWhenUsed/>
    <w:qFormat/>
    <w:rsid w:val="00F972C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F972CD"/>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iPriority w:val="9"/>
    <w:semiHidden/>
    <w:unhideWhenUsed/>
    <w:qFormat/>
    <w:rsid w:val="00F972CD"/>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F972CD"/>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iPriority w:val="9"/>
    <w:semiHidden/>
    <w:unhideWhenUsed/>
    <w:qFormat/>
    <w:rsid w:val="00F972C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F972C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F35F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F35FC"/>
  </w:style>
  <w:style w:type="paragraph" w:styleId="Rodap">
    <w:name w:val="footer"/>
    <w:basedOn w:val="Normal"/>
    <w:link w:val="RodapChar"/>
    <w:uiPriority w:val="99"/>
    <w:unhideWhenUsed/>
    <w:rsid w:val="007F35FC"/>
    <w:pPr>
      <w:tabs>
        <w:tab w:val="center" w:pos="4252"/>
        <w:tab w:val="right" w:pos="8504"/>
      </w:tabs>
      <w:spacing w:after="0" w:line="240" w:lineRule="auto"/>
    </w:pPr>
  </w:style>
  <w:style w:type="character" w:customStyle="1" w:styleId="RodapChar">
    <w:name w:val="Rodapé Char"/>
    <w:basedOn w:val="Fontepargpadro"/>
    <w:link w:val="Rodap"/>
    <w:uiPriority w:val="99"/>
    <w:rsid w:val="007F35FC"/>
  </w:style>
  <w:style w:type="character" w:customStyle="1" w:styleId="Ttulo1Char">
    <w:name w:val="Título 1 Char"/>
    <w:basedOn w:val="Fontepargpadro"/>
    <w:link w:val="Ttulo1"/>
    <w:uiPriority w:val="9"/>
    <w:rsid w:val="00F972CD"/>
    <w:rPr>
      <w:rFonts w:ascii="Arial" w:eastAsia="Arial MT" w:hAnsi="Arial" w:cs="Arial MT"/>
      <w:b/>
      <w:kern w:val="0"/>
      <w:sz w:val="24"/>
      <w:szCs w:val="24"/>
      <w:lang w:val="pt-PT"/>
      <w14:ligatures w14:val="none"/>
    </w:rPr>
  </w:style>
  <w:style w:type="paragraph" w:styleId="Corpodetexto">
    <w:name w:val="Body Text"/>
    <w:basedOn w:val="Normal"/>
    <w:link w:val="CorpodetextoChar"/>
    <w:semiHidden/>
    <w:unhideWhenUsed/>
    <w:rsid w:val="00F5630E"/>
    <w:pPr>
      <w:suppressAutoHyphens/>
      <w:spacing w:after="0" w:line="240" w:lineRule="auto"/>
    </w:pPr>
    <w:rPr>
      <w:rFonts w:ascii="Arial" w:eastAsia="Times New Roman" w:hAnsi="Arial" w:cs="Arial"/>
      <w:sz w:val="28"/>
      <w:szCs w:val="20"/>
      <w:lang w:eastAsia="zh-CN"/>
    </w:rPr>
  </w:style>
  <w:style w:type="character" w:customStyle="1" w:styleId="CorpodetextoChar">
    <w:name w:val="Corpo de texto Char"/>
    <w:basedOn w:val="Fontepargpadro"/>
    <w:link w:val="Corpodetexto"/>
    <w:semiHidden/>
    <w:rsid w:val="00F5630E"/>
    <w:rPr>
      <w:rFonts w:ascii="Arial" w:eastAsia="Times New Roman" w:hAnsi="Arial" w:cs="Arial"/>
      <w:kern w:val="0"/>
      <w:sz w:val="28"/>
      <w:szCs w:val="20"/>
      <w:lang w:eastAsia="zh-CN"/>
      <w14:ligatures w14:val="none"/>
    </w:rPr>
  </w:style>
  <w:style w:type="paragraph" w:styleId="PargrafodaLista">
    <w:name w:val="List Paragraph"/>
    <w:basedOn w:val="Normal"/>
    <w:uiPriority w:val="34"/>
    <w:qFormat/>
    <w:rsid w:val="00F972CD"/>
    <w:pPr>
      <w:ind w:left="720"/>
      <w:contextualSpacing/>
    </w:pPr>
  </w:style>
  <w:style w:type="character" w:customStyle="1" w:styleId="Ttulo2Char">
    <w:name w:val="Título 2 Char"/>
    <w:basedOn w:val="Fontepargpadro"/>
    <w:link w:val="Ttulo2"/>
    <w:uiPriority w:val="9"/>
    <w:rsid w:val="00F972CD"/>
    <w:rPr>
      <w:rFonts w:asciiTheme="majorHAnsi" w:eastAsiaTheme="majorEastAsia" w:hAnsiTheme="majorHAnsi" w:cstheme="majorBidi"/>
      <w:kern w:val="0"/>
      <w:sz w:val="26"/>
      <w:szCs w:val="26"/>
      <w14:ligatures w14:val="none"/>
    </w:rPr>
  </w:style>
  <w:style w:type="character" w:customStyle="1" w:styleId="Ttulo3Char">
    <w:name w:val="Título 3 Char"/>
    <w:basedOn w:val="Fontepargpadro"/>
    <w:link w:val="Ttulo3"/>
    <w:uiPriority w:val="9"/>
    <w:rsid w:val="00F972CD"/>
    <w:rPr>
      <w:rFonts w:asciiTheme="majorHAnsi" w:eastAsiaTheme="majorEastAsia" w:hAnsiTheme="majorHAnsi" w:cstheme="majorBidi"/>
      <w:color w:val="1F3763" w:themeColor="accent1" w:themeShade="7F"/>
      <w:kern w:val="0"/>
      <w:sz w:val="24"/>
      <w:szCs w:val="24"/>
      <w14:ligatures w14:val="none"/>
    </w:rPr>
  </w:style>
  <w:style w:type="character" w:customStyle="1" w:styleId="Ttulo4Char">
    <w:name w:val="Título 4 Char"/>
    <w:basedOn w:val="Fontepargpadro"/>
    <w:link w:val="Ttulo4"/>
    <w:uiPriority w:val="9"/>
    <w:rsid w:val="00F972CD"/>
    <w:rPr>
      <w:rFonts w:asciiTheme="majorHAnsi" w:eastAsiaTheme="majorEastAsia" w:hAnsiTheme="majorHAnsi" w:cstheme="majorBidi"/>
      <w:i/>
      <w:iCs/>
      <w:color w:val="2F5496" w:themeColor="accent1" w:themeShade="BF"/>
      <w:kern w:val="0"/>
      <w14:ligatures w14:val="none"/>
    </w:rPr>
  </w:style>
  <w:style w:type="character" w:customStyle="1" w:styleId="Ttulo5Char">
    <w:name w:val="Título 5 Char"/>
    <w:basedOn w:val="Fontepargpadro"/>
    <w:link w:val="Ttulo5"/>
    <w:uiPriority w:val="9"/>
    <w:semiHidden/>
    <w:rsid w:val="00F972CD"/>
    <w:rPr>
      <w:rFonts w:asciiTheme="majorHAnsi" w:eastAsiaTheme="majorEastAsia" w:hAnsiTheme="majorHAnsi" w:cstheme="majorBidi"/>
      <w:color w:val="2F5496" w:themeColor="accent1" w:themeShade="BF"/>
      <w:kern w:val="0"/>
      <w14:ligatures w14:val="none"/>
    </w:rPr>
  </w:style>
  <w:style w:type="character" w:customStyle="1" w:styleId="Ttulo6Char">
    <w:name w:val="Título 6 Char"/>
    <w:basedOn w:val="Fontepargpadro"/>
    <w:link w:val="Ttulo6"/>
    <w:uiPriority w:val="9"/>
    <w:semiHidden/>
    <w:rsid w:val="00F972CD"/>
    <w:rPr>
      <w:rFonts w:asciiTheme="majorHAnsi" w:eastAsiaTheme="majorEastAsia" w:hAnsiTheme="majorHAnsi" w:cstheme="majorBidi"/>
      <w:color w:val="1F3763" w:themeColor="accent1" w:themeShade="7F"/>
      <w:kern w:val="0"/>
      <w14:ligatures w14:val="none"/>
    </w:rPr>
  </w:style>
  <w:style w:type="character" w:customStyle="1" w:styleId="Ttulo7Char">
    <w:name w:val="Título 7 Char"/>
    <w:basedOn w:val="Fontepargpadro"/>
    <w:link w:val="Ttulo7"/>
    <w:uiPriority w:val="9"/>
    <w:semiHidden/>
    <w:rsid w:val="00F972CD"/>
    <w:rPr>
      <w:rFonts w:asciiTheme="majorHAnsi" w:eastAsiaTheme="majorEastAsia" w:hAnsiTheme="majorHAnsi" w:cstheme="majorBidi"/>
      <w:i/>
      <w:iCs/>
      <w:color w:val="1F3763" w:themeColor="accent1" w:themeShade="7F"/>
      <w:kern w:val="0"/>
      <w14:ligatures w14:val="none"/>
    </w:rPr>
  </w:style>
  <w:style w:type="character" w:customStyle="1" w:styleId="Ttulo8Char">
    <w:name w:val="Título 8 Char"/>
    <w:basedOn w:val="Fontepargpadro"/>
    <w:link w:val="Ttulo8"/>
    <w:uiPriority w:val="9"/>
    <w:semiHidden/>
    <w:rsid w:val="00F972CD"/>
    <w:rPr>
      <w:rFonts w:asciiTheme="majorHAnsi" w:eastAsiaTheme="majorEastAsia" w:hAnsiTheme="majorHAnsi" w:cstheme="majorBidi"/>
      <w:color w:val="272727" w:themeColor="text1" w:themeTint="D8"/>
      <w:kern w:val="0"/>
      <w:sz w:val="21"/>
      <w:szCs w:val="21"/>
      <w14:ligatures w14:val="none"/>
    </w:rPr>
  </w:style>
  <w:style w:type="character" w:customStyle="1" w:styleId="Ttulo9Char">
    <w:name w:val="Título 9 Char"/>
    <w:basedOn w:val="Fontepargpadro"/>
    <w:link w:val="Ttulo9"/>
    <w:uiPriority w:val="9"/>
    <w:semiHidden/>
    <w:rsid w:val="00F972CD"/>
    <w:rPr>
      <w:rFonts w:asciiTheme="majorHAnsi" w:eastAsiaTheme="majorEastAsia" w:hAnsiTheme="majorHAnsi" w:cstheme="majorBidi"/>
      <w:i/>
      <w:iCs/>
      <w:color w:val="272727" w:themeColor="text1" w:themeTint="D8"/>
      <w:kern w:val="0"/>
      <w:sz w:val="21"/>
      <w:szCs w:val="21"/>
      <w14:ligatures w14:val="none"/>
    </w:rPr>
  </w:style>
  <w:style w:type="paragraph" w:styleId="Ttulo">
    <w:name w:val="Title"/>
    <w:basedOn w:val="Normal"/>
    <w:next w:val="Normal"/>
    <w:link w:val="TtuloChar"/>
    <w:uiPriority w:val="10"/>
    <w:qFormat/>
    <w:rsid w:val="00F972C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F972CD"/>
    <w:rPr>
      <w:rFonts w:asciiTheme="majorHAnsi" w:eastAsiaTheme="majorEastAsia" w:hAnsiTheme="majorHAnsi" w:cstheme="majorBidi"/>
      <w:spacing w:val="-10"/>
      <w:kern w:val="28"/>
      <w:sz w:val="56"/>
      <w:szCs w:val="56"/>
      <w14:ligatures w14:val="none"/>
    </w:rPr>
  </w:style>
  <w:style w:type="paragraph" w:styleId="SemEspaamento">
    <w:name w:val="No Spacing"/>
    <w:uiPriority w:val="1"/>
    <w:qFormat/>
    <w:rsid w:val="00F972CD"/>
    <w:pPr>
      <w:spacing w:after="0" w:line="240" w:lineRule="auto"/>
    </w:pPr>
    <w:rPr>
      <w:rFonts w:ascii="Calibri" w:eastAsia="Calibri" w:hAnsi="Calibri" w:cs="Times New Roman"/>
      <w:kern w:val="0"/>
      <w14:ligatures w14:val="none"/>
    </w:rPr>
  </w:style>
  <w:style w:type="paragraph" w:customStyle="1" w:styleId="Estilo1">
    <w:name w:val="Estilo1"/>
    <w:basedOn w:val="Ttulo1"/>
    <w:link w:val="Estilo1Char"/>
    <w:qFormat/>
    <w:rsid w:val="002D3E34"/>
    <w:pPr>
      <w:numPr>
        <w:numId w:val="8"/>
      </w:numPr>
    </w:pPr>
  </w:style>
  <w:style w:type="paragraph" w:customStyle="1" w:styleId="Estilo2">
    <w:name w:val="Estilo2"/>
    <w:basedOn w:val="Estilo1"/>
    <w:link w:val="Estilo2Char"/>
    <w:qFormat/>
    <w:rsid w:val="002D3E34"/>
    <w:pPr>
      <w:numPr>
        <w:ilvl w:val="1"/>
      </w:numPr>
      <w:ind w:left="432"/>
    </w:pPr>
  </w:style>
  <w:style w:type="character" w:customStyle="1" w:styleId="Estilo1Char">
    <w:name w:val="Estilo1 Char"/>
    <w:basedOn w:val="Ttulo1Char"/>
    <w:link w:val="Estilo1"/>
    <w:rsid w:val="002D3E34"/>
    <w:rPr>
      <w:rFonts w:ascii="Arial" w:eastAsia="Arial MT" w:hAnsi="Arial" w:cs="Arial MT"/>
      <w:b/>
      <w:kern w:val="0"/>
      <w:sz w:val="24"/>
      <w:szCs w:val="24"/>
      <w:lang w:val="pt-PT"/>
      <w14:ligatures w14:val="none"/>
    </w:rPr>
  </w:style>
  <w:style w:type="paragraph" w:customStyle="1" w:styleId="Estilo3">
    <w:name w:val="Estilo3"/>
    <w:basedOn w:val="Estilo2"/>
    <w:link w:val="Estilo3Char"/>
    <w:qFormat/>
    <w:rsid w:val="002D3E34"/>
    <w:pPr>
      <w:numPr>
        <w:ilvl w:val="0"/>
        <w:numId w:val="0"/>
      </w:numPr>
      <w:ind w:left="432"/>
    </w:pPr>
    <w:rPr>
      <w:b w:val="0"/>
      <w:bCs/>
    </w:rPr>
  </w:style>
  <w:style w:type="character" w:customStyle="1" w:styleId="Estilo2Char">
    <w:name w:val="Estilo2 Char"/>
    <w:basedOn w:val="Estilo1Char"/>
    <w:link w:val="Estilo2"/>
    <w:rsid w:val="002D3E34"/>
    <w:rPr>
      <w:rFonts w:ascii="Arial" w:eastAsia="Arial MT" w:hAnsi="Arial" w:cs="Arial MT"/>
      <w:b/>
      <w:kern w:val="0"/>
      <w:sz w:val="24"/>
      <w:szCs w:val="24"/>
      <w:lang w:val="pt-PT"/>
      <w14:ligatures w14:val="none"/>
    </w:rPr>
  </w:style>
  <w:style w:type="character" w:customStyle="1" w:styleId="Estilo3Char">
    <w:name w:val="Estilo3 Char"/>
    <w:basedOn w:val="Estilo2Char"/>
    <w:link w:val="Estilo3"/>
    <w:rsid w:val="002D3E34"/>
    <w:rPr>
      <w:rFonts w:ascii="Arial" w:eastAsia="Arial MT" w:hAnsi="Arial" w:cs="Arial MT"/>
      <w:b w:val="0"/>
      <w:bCs/>
      <w:kern w:val="0"/>
      <w:sz w:val="24"/>
      <w:szCs w:val="24"/>
      <w:lang w:val="pt-PT"/>
      <w14:ligatures w14:val="none"/>
    </w:rPr>
  </w:style>
  <w:style w:type="table" w:styleId="Tabelacomgrade">
    <w:name w:val="Table Grid"/>
    <w:basedOn w:val="Tabelanormal"/>
    <w:uiPriority w:val="39"/>
    <w:rsid w:val="005666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D28BA"/>
    <w:pPr>
      <w:spacing w:before="100" w:beforeAutospacing="1" w:after="100" w:afterAutospacing="1" w:line="240" w:lineRule="auto"/>
    </w:pPr>
    <w:rPr>
      <w:rFonts w:ascii="Times New Roman" w:eastAsia="Times New Roman" w:hAnsi="Times New Roman"/>
      <w:sz w:val="24"/>
      <w:szCs w:val="24"/>
      <w:lang w:eastAsia="pt-BR"/>
    </w:rPr>
  </w:style>
  <w:style w:type="character" w:styleId="Forte">
    <w:name w:val="Strong"/>
    <w:basedOn w:val="Fontepargpadro"/>
    <w:uiPriority w:val="22"/>
    <w:qFormat/>
    <w:rsid w:val="004D28BA"/>
    <w:rPr>
      <w:b/>
      <w:bCs/>
    </w:rPr>
  </w:style>
  <w:style w:type="paragraph" w:customStyle="1" w:styleId="NormalPrimeiralinha0">
    <w:name w:val="Normal + Primeira linha:  0"/>
    <w:aliases w:val="5 cm"/>
    <w:basedOn w:val="Normal"/>
    <w:rsid w:val="0031615A"/>
    <w:pPr>
      <w:spacing w:after="0" w:line="240" w:lineRule="auto"/>
      <w:jc w:val="both"/>
    </w:pPr>
    <w:rPr>
      <w:rFonts w:ascii="Times New Roman" w:eastAsia="Times New Roman" w:hAnsi="Times New Roman" w:cs="Arial"/>
      <w:sz w:val="24"/>
      <w:szCs w:val="24"/>
      <w:lang w:eastAsia="pt-BR"/>
    </w:rPr>
  </w:style>
  <w:style w:type="paragraph" w:customStyle="1" w:styleId="PADRO">
    <w:name w:val="PADRÃO"/>
    <w:basedOn w:val="Normal"/>
    <w:rsid w:val="00942732"/>
    <w:pPr>
      <w:spacing w:after="0" w:line="360" w:lineRule="auto"/>
      <w:jc w:val="both"/>
    </w:pPr>
    <w:rPr>
      <w:rFonts w:ascii="Arial" w:eastAsia="Times New Roman" w:hAnsi="Arial"/>
      <w:sz w:val="24"/>
      <w:szCs w:val="20"/>
      <w:lang w:eastAsia="pt-BR"/>
    </w:rPr>
  </w:style>
  <w:style w:type="paragraph" w:customStyle="1" w:styleId="NormalPrimeiralinha1cm">
    <w:name w:val="Normal + Primeira linha:  1 cm"/>
    <w:basedOn w:val="PADRO"/>
    <w:rsid w:val="00942732"/>
    <w:pPr>
      <w:spacing w:line="240" w:lineRule="auto"/>
      <w:ind w:firstLine="567"/>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703059">
      <w:bodyDiv w:val="1"/>
      <w:marLeft w:val="0"/>
      <w:marRight w:val="0"/>
      <w:marTop w:val="0"/>
      <w:marBottom w:val="0"/>
      <w:divBdr>
        <w:top w:val="none" w:sz="0" w:space="0" w:color="auto"/>
        <w:left w:val="none" w:sz="0" w:space="0" w:color="auto"/>
        <w:bottom w:val="none" w:sz="0" w:space="0" w:color="auto"/>
        <w:right w:val="none" w:sz="0" w:space="0" w:color="auto"/>
      </w:divBdr>
    </w:div>
    <w:div w:id="139151347">
      <w:bodyDiv w:val="1"/>
      <w:marLeft w:val="0"/>
      <w:marRight w:val="0"/>
      <w:marTop w:val="0"/>
      <w:marBottom w:val="0"/>
      <w:divBdr>
        <w:top w:val="none" w:sz="0" w:space="0" w:color="auto"/>
        <w:left w:val="none" w:sz="0" w:space="0" w:color="auto"/>
        <w:bottom w:val="none" w:sz="0" w:space="0" w:color="auto"/>
        <w:right w:val="none" w:sz="0" w:space="0" w:color="auto"/>
      </w:divBdr>
    </w:div>
    <w:div w:id="224950731">
      <w:bodyDiv w:val="1"/>
      <w:marLeft w:val="0"/>
      <w:marRight w:val="0"/>
      <w:marTop w:val="0"/>
      <w:marBottom w:val="0"/>
      <w:divBdr>
        <w:top w:val="none" w:sz="0" w:space="0" w:color="auto"/>
        <w:left w:val="none" w:sz="0" w:space="0" w:color="auto"/>
        <w:bottom w:val="none" w:sz="0" w:space="0" w:color="auto"/>
        <w:right w:val="none" w:sz="0" w:space="0" w:color="auto"/>
      </w:divBdr>
    </w:div>
    <w:div w:id="228348623">
      <w:bodyDiv w:val="1"/>
      <w:marLeft w:val="0"/>
      <w:marRight w:val="0"/>
      <w:marTop w:val="0"/>
      <w:marBottom w:val="0"/>
      <w:divBdr>
        <w:top w:val="none" w:sz="0" w:space="0" w:color="auto"/>
        <w:left w:val="none" w:sz="0" w:space="0" w:color="auto"/>
        <w:bottom w:val="none" w:sz="0" w:space="0" w:color="auto"/>
        <w:right w:val="none" w:sz="0" w:space="0" w:color="auto"/>
      </w:divBdr>
    </w:div>
    <w:div w:id="329335520">
      <w:bodyDiv w:val="1"/>
      <w:marLeft w:val="0"/>
      <w:marRight w:val="0"/>
      <w:marTop w:val="0"/>
      <w:marBottom w:val="0"/>
      <w:divBdr>
        <w:top w:val="none" w:sz="0" w:space="0" w:color="auto"/>
        <w:left w:val="none" w:sz="0" w:space="0" w:color="auto"/>
        <w:bottom w:val="none" w:sz="0" w:space="0" w:color="auto"/>
        <w:right w:val="none" w:sz="0" w:space="0" w:color="auto"/>
      </w:divBdr>
    </w:div>
    <w:div w:id="350494066">
      <w:bodyDiv w:val="1"/>
      <w:marLeft w:val="0"/>
      <w:marRight w:val="0"/>
      <w:marTop w:val="0"/>
      <w:marBottom w:val="0"/>
      <w:divBdr>
        <w:top w:val="none" w:sz="0" w:space="0" w:color="auto"/>
        <w:left w:val="none" w:sz="0" w:space="0" w:color="auto"/>
        <w:bottom w:val="none" w:sz="0" w:space="0" w:color="auto"/>
        <w:right w:val="none" w:sz="0" w:space="0" w:color="auto"/>
      </w:divBdr>
    </w:div>
    <w:div w:id="406198134">
      <w:bodyDiv w:val="1"/>
      <w:marLeft w:val="0"/>
      <w:marRight w:val="0"/>
      <w:marTop w:val="0"/>
      <w:marBottom w:val="0"/>
      <w:divBdr>
        <w:top w:val="none" w:sz="0" w:space="0" w:color="auto"/>
        <w:left w:val="none" w:sz="0" w:space="0" w:color="auto"/>
        <w:bottom w:val="none" w:sz="0" w:space="0" w:color="auto"/>
        <w:right w:val="none" w:sz="0" w:space="0" w:color="auto"/>
      </w:divBdr>
    </w:div>
    <w:div w:id="486361301">
      <w:bodyDiv w:val="1"/>
      <w:marLeft w:val="0"/>
      <w:marRight w:val="0"/>
      <w:marTop w:val="0"/>
      <w:marBottom w:val="0"/>
      <w:divBdr>
        <w:top w:val="none" w:sz="0" w:space="0" w:color="auto"/>
        <w:left w:val="none" w:sz="0" w:space="0" w:color="auto"/>
        <w:bottom w:val="none" w:sz="0" w:space="0" w:color="auto"/>
        <w:right w:val="none" w:sz="0" w:space="0" w:color="auto"/>
      </w:divBdr>
    </w:div>
    <w:div w:id="594556119">
      <w:bodyDiv w:val="1"/>
      <w:marLeft w:val="0"/>
      <w:marRight w:val="0"/>
      <w:marTop w:val="0"/>
      <w:marBottom w:val="0"/>
      <w:divBdr>
        <w:top w:val="none" w:sz="0" w:space="0" w:color="auto"/>
        <w:left w:val="none" w:sz="0" w:space="0" w:color="auto"/>
        <w:bottom w:val="none" w:sz="0" w:space="0" w:color="auto"/>
        <w:right w:val="none" w:sz="0" w:space="0" w:color="auto"/>
      </w:divBdr>
    </w:div>
    <w:div w:id="697858174">
      <w:bodyDiv w:val="1"/>
      <w:marLeft w:val="0"/>
      <w:marRight w:val="0"/>
      <w:marTop w:val="0"/>
      <w:marBottom w:val="0"/>
      <w:divBdr>
        <w:top w:val="none" w:sz="0" w:space="0" w:color="auto"/>
        <w:left w:val="none" w:sz="0" w:space="0" w:color="auto"/>
        <w:bottom w:val="none" w:sz="0" w:space="0" w:color="auto"/>
        <w:right w:val="none" w:sz="0" w:space="0" w:color="auto"/>
      </w:divBdr>
    </w:div>
    <w:div w:id="720176453">
      <w:bodyDiv w:val="1"/>
      <w:marLeft w:val="0"/>
      <w:marRight w:val="0"/>
      <w:marTop w:val="0"/>
      <w:marBottom w:val="0"/>
      <w:divBdr>
        <w:top w:val="none" w:sz="0" w:space="0" w:color="auto"/>
        <w:left w:val="none" w:sz="0" w:space="0" w:color="auto"/>
        <w:bottom w:val="none" w:sz="0" w:space="0" w:color="auto"/>
        <w:right w:val="none" w:sz="0" w:space="0" w:color="auto"/>
      </w:divBdr>
    </w:div>
    <w:div w:id="871263562">
      <w:bodyDiv w:val="1"/>
      <w:marLeft w:val="0"/>
      <w:marRight w:val="0"/>
      <w:marTop w:val="0"/>
      <w:marBottom w:val="0"/>
      <w:divBdr>
        <w:top w:val="none" w:sz="0" w:space="0" w:color="auto"/>
        <w:left w:val="none" w:sz="0" w:space="0" w:color="auto"/>
        <w:bottom w:val="none" w:sz="0" w:space="0" w:color="auto"/>
        <w:right w:val="none" w:sz="0" w:space="0" w:color="auto"/>
      </w:divBdr>
    </w:div>
    <w:div w:id="939339343">
      <w:bodyDiv w:val="1"/>
      <w:marLeft w:val="0"/>
      <w:marRight w:val="0"/>
      <w:marTop w:val="0"/>
      <w:marBottom w:val="0"/>
      <w:divBdr>
        <w:top w:val="none" w:sz="0" w:space="0" w:color="auto"/>
        <w:left w:val="none" w:sz="0" w:space="0" w:color="auto"/>
        <w:bottom w:val="none" w:sz="0" w:space="0" w:color="auto"/>
        <w:right w:val="none" w:sz="0" w:space="0" w:color="auto"/>
      </w:divBdr>
    </w:div>
    <w:div w:id="990671557">
      <w:bodyDiv w:val="1"/>
      <w:marLeft w:val="0"/>
      <w:marRight w:val="0"/>
      <w:marTop w:val="0"/>
      <w:marBottom w:val="0"/>
      <w:divBdr>
        <w:top w:val="none" w:sz="0" w:space="0" w:color="auto"/>
        <w:left w:val="none" w:sz="0" w:space="0" w:color="auto"/>
        <w:bottom w:val="none" w:sz="0" w:space="0" w:color="auto"/>
        <w:right w:val="none" w:sz="0" w:space="0" w:color="auto"/>
      </w:divBdr>
    </w:div>
    <w:div w:id="997809685">
      <w:bodyDiv w:val="1"/>
      <w:marLeft w:val="0"/>
      <w:marRight w:val="0"/>
      <w:marTop w:val="0"/>
      <w:marBottom w:val="0"/>
      <w:divBdr>
        <w:top w:val="none" w:sz="0" w:space="0" w:color="auto"/>
        <w:left w:val="none" w:sz="0" w:space="0" w:color="auto"/>
        <w:bottom w:val="none" w:sz="0" w:space="0" w:color="auto"/>
        <w:right w:val="none" w:sz="0" w:space="0" w:color="auto"/>
      </w:divBdr>
    </w:div>
    <w:div w:id="1068386089">
      <w:bodyDiv w:val="1"/>
      <w:marLeft w:val="0"/>
      <w:marRight w:val="0"/>
      <w:marTop w:val="0"/>
      <w:marBottom w:val="0"/>
      <w:divBdr>
        <w:top w:val="none" w:sz="0" w:space="0" w:color="auto"/>
        <w:left w:val="none" w:sz="0" w:space="0" w:color="auto"/>
        <w:bottom w:val="none" w:sz="0" w:space="0" w:color="auto"/>
        <w:right w:val="none" w:sz="0" w:space="0" w:color="auto"/>
      </w:divBdr>
    </w:div>
    <w:div w:id="1175612884">
      <w:bodyDiv w:val="1"/>
      <w:marLeft w:val="0"/>
      <w:marRight w:val="0"/>
      <w:marTop w:val="0"/>
      <w:marBottom w:val="0"/>
      <w:divBdr>
        <w:top w:val="none" w:sz="0" w:space="0" w:color="auto"/>
        <w:left w:val="none" w:sz="0" w:space="0" w:color="auto"/>
        <w:bottom w:val="none" w:sz="0" w:space="0" w:color="auto"/>
        <w:right w:val="none" w:sz="0" w:space="0" w:color="auto"/>
      </w:divBdr>
    </w:div>
    <w:div w:id="1251693064">
      <w:bodyDiv w:val="1"/>
      <w:marLeft w:val="0"/>
      <w:marRight w:val="0"/>
      <w:marTop w:val="0"/>
      <w:marBottom w:val="0"/>
      <w:divBdr>
        <w:top w:val="none" w:sz="0" w:space="0" w:color="auto"/>
        <w:left w:val="none" w:sz="0" w:space="0" w:color="auto"/>
        <w:bottom w:val="none" w:sz="0" w:space="0" w:color="auto"/>
        <w:right w:val="none" w:sz="0" w:space="0" w:color="auto"/>
      </w:divBdr>
    </w:div>
    <w:div w:id="1554736296">
      <w:bodyDiv w:val="1"/>
      <w:marLeft w:val="0"/>
      <w:marRight w:val="0"/>
      <w:marTop w:val="0"/>
      <w:marBottom w:val="0"/>
      <w:divBdr>
        <w:top w:val="none" w:sz="0" w:space="0" w:color="auto"/>
        <w:left w:val="none" w:sz="0" w:space="0" w:color="auto"/>
        <w:bottom w:val="none" w:sz="0" w:space="0" w:color="auto"/>
        <w:right w:val="none" w:sz="0" w:space="0" w:color="auto"/>
      </w:divBdr>
    </w:div>
    <w:div w:id="1560242932">
      <w:bodyDiv w:val="1"/>
      <w:marLeft w:val="0"/>
      <w:marRight w:val="0"/>
      <w:marTop w:val="0"/>
      <w:marBottom w:val="0"/>
      <w:divBdr>
        <w:top w:val="none" w:sz="0" w:space="0" w:color="auto"/>
        <w:left w:val="none" w:sz="0" w:space="0" w:color="auto"/>
        <w:bottom w:val="none" w:sz="0" w:space="0" w:color="auto"/>
        <w:right w:val="none" w:sz="0" w:space="0" w:color="auto"/>
      </w:divBdr>
    </w:div>
    <w:div w:id="1568950401">
      <w:bodyDiv w:val="1"/>
      <w:marLeft w:val="0"/>
      <w:marRight w:val="0"/>
      <w:marTop w:val="0"/>
      <w:marBottom w:val="0"/>
      <w:divBdr>
        <w:top w:val="none" w:sz="0" w:space="0" w:color="auto"/>
        <w:left w:val="none" w:sz="0" w:space="0" w:color="auto"/>
        <w:bottom w:val="none" w:sz="0" w:space="0" w:color="auto"/>
        <w:right w:val="none" w:sz="0" w:space="0" w:color="auto"/>
      </w:divBdr>
    </w:div>
    <w:div w:id="1694453086">
      <w:bodyDiv w:val="1"/>
      <w:marLeft w:val="0"/>
      <w:marRight w:val="0"/>
      <w:marTop w:val="0"/>
      <w:marBottom w:val="0"/>
      <w:divBdr>
        <w:top w:val="none" w:sz="0" w:space="0" w:color="auto"/>
        <w:left w:val="none" w:sz="0" w:space="0" w:color="auto"/>
        <w:bottom w:val="none" w:sz="0" w:space="0" w:color="auto"/>
        <w:right w:val="none" w:sz="0" w:space="0" w:color="auto"/>
      </w:divBdr>
    </w:div>
    <w:div w:id="1885093660">
      <w:bodyDiv w:val="1"/>
      <w:marLeft w:val="0"/>
      <w:marRight w:val="0"/>
      <w:marTop w:val="0"/>
      <w:marBottom w:val="0"/>
      <w:divBdr>
        <w:top w:val="none" w:sz="0" w:space="0" w:color="auto"/>
        <w:left w:val="none" w:sz="0" w:space="0" w:color="auto"/>
        <w:bottom w:val="none" w:sz="0" w:space="0" w:color="auto"/>
        <w:right w:val="none" w:sz="0" w:space="0" w:color="auto"/>
      </w:divBdr>
    </w:div>
    <w:div w:id="1985236467">
      <w:bodyDiv w:val="1"/>
      <w:marLeft w:val="0"/>
      <w:marRight w:val="0"/>
      <w:marTop w:val="0"/>
      <w:marBottom w:val="0"/>
      <w:divBdr>
        <w:top w:val="none" w:sz="0" w:space="0" w:color="auto"/>
        <w:left w:val="none" w:sz="0" w:space="0" w:color="auto"/>
        <w:bottom w:val="none" w:sz="0" w:space="0" w:color="auto"/>
        <w:right w:val="none" w:sz="0" w:space="0" w:color="auto"/>
      </w:divBdr>
    </w:div>
    <w:div w:id="210772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obras@itabaiana.se.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E3A9-B465-41AB-846E-62FE542C1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785</TotalTime>
  <Pages>29</Pages>
  <Words>7721</Words>
  <Characters>41699</Characters>
  <Application>Microsoft Office Word</Application>
  <DocSecurity>0</DocSecurity>
  <Lines>347</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Obras01</dc:creator>
  <cp:keywords/>
  <dc:description/>
  <cp:lastModifiedBy>Obras01</cp:lastModifiedBy>
  <cp:revision>44</cp:revision>
  <cp:lastPrinted>2023-05-23T13:32:00Z</cp:lastPrinted>
  <dcterms:created xsi:type="dcterms:W3CDTF">2023-05-23T15:32:00Z</dcterms:created>
  <dcterms:modified xsi:type="dcterms:W3CDTF">2024-07-29T12:22:00Z</dcterms:modified>
</cp:coreProperties>
</file>